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C5DE68" w14:textId="68F22461" w:rsidR="0015314D" w:rsidRDefault="0015314D"/>
    <w:p w14:paraId="2C6A8CF5" w14:textId="0EAE662D" w:rsidR="0015314D" w:rsidRDefault="0015314D"/>
    <w:p w14:paraId="539297A6" w14:textId="77777777" w:rsidR="0015314D" w:rsidRDefault="0015314D"/>
    <w:tbl>
      <w:tblPr>
        <w:tblpPr w:leftFromText="180" w:rightFromText="180" w:horzAnchor="margin" w:tblpY="-810"/>
        <w:tblW w:w="10206" w:type="dxa"/>
        <w:tblLook w:val="04A0" w:firstRow="1" w:lastRow="0" w:firstColumn="1" w:lastColumn="0" w:noHBand="0" w:noVBand="1"/>
      </w:tblPr>
      <w:tblGrid>
        <w:gridCol w:w="10206"/>
      </w:tblGrid>
      <w:tr w:rsidR="003C4745" w:rsidRPr="007378E2" w14:paraId="072147DC" w14:textId="77777777" w:rsidTr="00084388">
        <w:trPr>
          <w:trHeight w:val="1740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033438" w14:textId="77777777" w:rsidR="00996A7A" w:rsidRDefault="00996A7A" w:rsidP="00A8384E">
            <w:pPr>
              <w:jc w:val="right"/>
            </w:pPr>
          </w:p>
          <w:p w14:paraId="5B57F66E" w14:textId="13E390E0" w:rsidR="00996A7A" w:rsidRPr="0067177B" w:rsidRDefault="00996A7A" w:rsidP="00996A7A">
            <w:pPr>
              <w:jc w:val="right"/>
            </w:pPr>
            <w:r w:rsidRPr="00F91F78">
              <w:t xml:space="preserve">Приложение </w:t>
            </w:r>
            <w:r w:rsidR="00F91F78" w:rsidRPr="00F91F78">
              <w:t>1</w:t>
            </w:r>
          </w:p>
          <w:p w14:paraId="5895C269" w14:textId="166D9422" w:rsidR="00996A7A" w:rsidRDefault="00996A7A" w:rsidP="00996A7A">
            <w:pPr>
              <w:jc w:val="right"/>
            </w:pPr>
            <w:r>
              <w:t xml:space="preserve">к Дополнительному соглашению </w:t>
            </w:r>
            <w:r w:rsidR="0008471E">
              <w:t>1</w:t>
            </w:r>
            <w:r w:rsidR="001235B2">
              <w:t>3</w:t>
            </w:r>
          </w:p>
          <w:p w14:paraId="61591E7B" w14:textId="6E7E60B4" w:rsidR="00996A7A" w:rsidRDefault="00996A7A" w:rsidP="00A8384E">
            <w:pPr>
              <w:jc w:val="right"/>
            </w:pPr>
            <w:r>
              <w:t xml:space="preserve">                                                                                                                                          от </w:t>
            </w:r>
            <w:r w:rsidR="001235B2">
              <w:t>21</w:t>
            </w:r>
            <w:r>
              <w:t>.</w:t>
            </w:r>
            <w:r w:rsidR="0008471E">
              <w:t>1</w:t>
            </w:r>
            <w:r w:rsidR="00932815">
              <w:t>2</w:t>
            </w:r>
            <w:r>
              <w:t>.2020</w:t>
            </w:r>
          </w:p>
          <w:p w14:paraId="3715D34D" w14:textId="77777777" w:rsidR="00996A7A" w:rsidRDefault="00996A7A" w:rsidP="00A8384E">
            <w:pPr>
              <w:jc w:val="right"/>
            </w:pPr>
          </w:p>
          <w:p w14:paraId="7D7CA8E3" w14:textId="566D9EBF" w:rsidR="003C4745" w:rsidRPr="007378E2" w:rsidRDefault="003C4745" w:rsidP="00A8384E">
            <w:pPr>
              <w:jc w:val="right"/>
            </w:pPr>
            <w:r w:rsidRPr="007378E2">
              <w:t xml:space="preserve">Приложение </w:t>
            </w:r>
            <w:r w:rsidR="0008471E">
              <w:t>43</w:t>
            </w:r>
            <w:r w:rsidRPr="007378E2">
              <w:br/>
              <w:t xml:space="preserve">к Тарифному соглашению </w:t>
            </w:r>
          </w:p>
          <w:p w14:paraId="3268191B" w14:textId="77777777" w:rsidR="003C4745" w:rsidRPr="007378E2" w:rsidRDefault="003C4745" w:rsidP="00A8384E">
            <w:pPr>
              <w:jc w:val="right"/>
            </w:pPr>
            <w:r w:rsidRPr="007378E2">
              <w:t xml:space="preserve">в системе обязательного медицинского страхования </w:t>
            </w:r>
          </w:p>
          <w:p w14:paraId="5E97F866" w14:textId="31B8A09A" w:rsidR="003C4745" w:rsidRPr="007378E2" w:rsidRDefault="003C4745" w:rsidP="001235B2">
            <w:pPr>
              <w:jc w:val="right"/>
              <w:rPr>
                <w:sz w:val="22"/>
                <w:szCs w:val="22"/>
              </w:rPr>
            </w:pPr>
            <w:r w:rsidRPr="007378E2">
              <w:t xml:space="preserve">Ханты-Мансийского автономного округа – Югры на </w:t>
            </w:r>
            <w:r w:rsidR="00C946A1" w:rsidRPr="007378E2">
              <w:t>20</w:t>
            </w:r>
            <w:r w:rsidR="006D72A7" w:rsidRPr="007378E2">
              <w:t>20</w:t>
            </w:r>
            <w:r w:rsidR="00C946A1" w:rsidRPr="007378E2">
              <w:t xml:space="preserve"> </w:t>
            </w:r>
            <w:r w:rsidRPr="007378E2">
              <w:t>год</w:t>
            </w:r>
            <w:r w:rsidRPr="007378E2">
              <w:br/>
              <w:t xml:space="preserve"> от </w:t>
            </w:r>
            <w:r w:rsidR="00C946A1" w:rsidRPr="007378E2">
              <w:t>2</w:t>
            </w:r>
            <w:r w:rsidR="001235B2">
              <w:t>7</w:t>
            </w:r>
            <w:r w:rsidRPr="007378E2">
              <w:t>.12.</w:t>
            </w:r>
            <w:r w:rsidR="00C946A1" w:rsidRPr="007378E2">
              <w:t>201</w:t>
            </w:r>
            <w:r w:rsidR="00383724" w:rsidRPr="007378E2">
              <w:t>9</w:t>
            </w:r>
            <w:r w:rsidR="00C946A1" w:rsidRPr="007378E2">
              <w:rPr>
                <w:sz w:val="22"/>
                <w:szCs w:val="22"/>
              </w:rPr>
              <w:t xml:space="preserve"> </w:t>
            </w:r>
          </w:p>
        </w:tc>
      </w:tr>
    </w:tbl>
    <w:p w14:paraId="71277D26" w14:textId="77777777" w:rsidR="003C4745" w:rsidRPr="002D6F32" w:rsidRDefault="003C4745" w:rsidP="003C4745">
      <w:pPr>
        <w:jc w:val="center"/>
        <w:rPr>
          <w:b/>
          <w:sz w:val="28"/>
          <w:szCs w:val="28"/>
        </w:rPr>
      </w:pPr>
      <w:r w:rsidRPr="002D6F32">
        <w:rPr>
          <w:b/>
          <w:sz w:val="28"/>
          <w:szCs w:val="28"/>
        </w:rPr>
        <w:t>ПОРЯДОК</w:t>
      </w:r>
    </w:p>
    <w:p w14:paraId="12F9117F" w14:textId="1D18473F" w:rsidR="003C4745" w:rsidRPr="002D6F32" w:rsidRDefault="003C4745" w:rsidP="003C4745">
      <w:pPr>
        <w:jc w:val="center"/>
        <w:rPr>
          <w:b/>
          <w:sz w:val="28"/>
          <w:szCs w:val="28"/>
        </w:rPr>
      </w:pPr>
      <w:r w:rsidRPr="002D6F32">
        <w:rPr>
          <w:rFonts w:eastAsiaTheme="minorHAnsi"/>
          <w:b/>
          <w:sz w:val="28"/>
          <w:szCs w:val="28"/>
        </w:rPr>
        <w:t xml:space="preserve">применения способов оплаты </w:t>
      </w:r>
      <w:bookmarkStart w:id="0" w:name="_Hlk501566547"/>
      <w:r w:rsidR="009873B1" w:rsidRPr="002D6F32">
        <w:rPr>
          <w:rFonts w:eastAsiaTheme="minorHAnsi"/>
          <w:b/>
          <w:sz w:val="28"/>
          <w:szCs w:val="28"/>
        </w:rPr>
        <w:t>медицинской</w:t>
      </w:r>
      <w:r w:rsidR="00463645" w:rsidRPr="002D6F32">
        <w:rPr>
          <w:rFonts w:eastAsiaTheme="minorHAnsi"/>
          <w:b/>
          <w:sz w:val="28"/>
          <w:szCs w:val="28"/>
        </w:rPr>
        <w:t xml:space="preserve"> помощи </w:t>
      </w:r>
      <w:r w:rsidR="009873B1" w:rsidRPr="002D6F32">
        <w:rPr>
          <w:rFonts w:eastAsiaTheme="minorHAnsi"/>
          <w:b/>
          <w:sz w:val="28"/>
          <w:szCs w:val="28"/>
        </w:rPr>
        <w:t xml:space="preserve">по </w:t>
      </w:r>
      <w:r w:rsidR="0008471E" w:rsidRPr="002D6F32">
        <w:rPr>
          <w:rFonts w:eastAsiaTheme="minorHAnsi"/>
          <w:b/>
          <w:sz w:val="28"/>
          <w:szCs w:val="28"/>
        </w:rPr>
        <w:t>подушевому нормативу финансирования на прикрепившихся лиц 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(за единицу объема медицинской помощи)</w:t>
      </w:r>
    </w:p>
    <w:bookmarkEnd w:id="0"/>
    <w:p w14:paraId="7820DDD2" w14:textId="77777777" w:rsidR="003C4745" w:rsidRPr="002D6F32" w:rsidRDefault="003C4745" w:rsidP="003C4745">
      <w:pPr>
        <w:contextualSpacing/>
        <w:jc w:val="both"/>
        <w:rPr>
          <w:rFonts w:eastAsiaTheme="minorHAnsi"/>
          <w:sz w:val="24"/>
          <w:szCs w:val="24"/>
        </w:rPr>
      </w:pPr>
    </w:p>
    <w:p w14:paraId="246E7BE4" w14:textId="77777777" w:rsidR="00381CAB" w:rsidRPr="002D6F32" w:rsidRDefault="00381CAB" w:rsidP="003C4745">
      <w:pPr>
        <w:contextualSpacing/>
        <w:jc w:val="both"/>
        <w:rPr>
          <w:rFonts w:eastAsiaTheme="minorHAnsi"/>
          <w:sz w:val="24"/>
          <w:szCs w:val="24"/>
        </w:rPr>
      </w:pPr>
    </w:p>
    <w:p w14:paraId="0E415E5E" w14:textId="77777777" w:rsidR="00A13D3D" w:rsidRPr="002D6F32" w:rsidRDefault="00A13D3D" w:rsidP="00A13D3D">
      <w:pPr>
        <w:pStyle w:val="a3"/>
        <w:spacing w:after="0" w:line="240" w:lineRule="auto"/>
        <w:ind w:left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1" w:name="_Toc470793168"/>
      <w:r w:rsidRPr="002D6F32">
        <w:rPr>
          <w:rFonts w:ascii="Times New Roman" w:eastAsiaTheme="minorHAnsi" w:hAnsi="Times New Roman"/>
          <w:b/>
          <w:sz w:val="24"/>
          <w:szCs w:val="24"/>
        </w:rPr>
        <w:t>Оплата медицинской помощи в медицинских организациях,</w:t>
      </w:r>
      <w:r>
        <w:rPr>
          <w:rFonts w:ascii="Times New Roman" w:eastAsiaTheme="minorHAnsi" w:hAnsi="Times New Roman"/>
          <w:b/>
          <w:sz w:val="24"/>
          <w:szCs w:val="24"/>
        </w:rPr>
        <w:t xml:space="preserve"> внедряющих новую модель</w:t>
      </w:r>
      <w:r w:rsidRPr="002D6F32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>
        <w:rPr>
          <w:rFonts w:ascii="Times New Roman" w:eastAsiaTheme="minorHAnsi" w:hAnsi="Times New Roman"/>
          <w:b/>
          <w:sz w:val="24"/>
          <w:szCs w:val="24"/>
        </w:rPr>
        <w:t>медицинской организации, оказывающей</w:t>
      </w:r>
      <w:r w:rsidRPr="002D6F32">
        <w:rPr>
          <w:rFonts w:ascii="Times New Roman" w:eastAsiaTheme="minorHAnsi" w:hAnsi="Times New Roman"/>
          <w:b/>
          <w:sz w:val="24"/>
          <w:szCs w:val="24"/>
        </w:rPr>
        <w:t xml:space="preserve"> первичную медико-санитарную помощь на принципах бережливого производства</w:t>
      </w:r>
      <w:bookmarkEnd w:id="1"/>
      <w:r w:rsidRPr="002D6F32">
        <w:rPr>
          <w:rFonts w:ascii="Times New Roman" w:eastAsiaTheme="minorHAnsi" w:hAnsi="Times New Roman"/>
          <w:b/>
          <w:sz w:val="24"/>
          <w:szCs w:val="24"/>
        </w:rPr>
        <w:t>.</w:t>
      </w:r>
    </w:p>
    <w:p w14:paraId="2344E9FE" w14:textId="77777777" w:rsidR="00B66969" w:rsidRPr="002D6F32" w:rsidRDefault="00B66969" w:rsidP="00B66969">
      <w:pPr>
        <w:pStyle w:val="a3"/>
        <w:spacing w:after="0" w:line="240" w:lineRule="auto"/>
        <w:ind w:left="0"/>
        <w:outlineLvl w:val="2"/>
        <w:rPr>
          <w:rFonts w:ascii="Times New Roman" w:eastAsiaTheme="minorHAnsi" w:hAnsi="Times New Roman"/>
          <w:b/>
          <w:sz w:val="24"/>
          <w:szCs w:val="24"/>
        </w:rPr>
      </w:pPr>
    </w:p>
    <w:p w14:paraId="5D7DCE6F" w14:textId="77777777" w:rsidR="005318D7" w:rsidRPr="00834B30" w:rsidRDefault="005318D7" w:rsidP="003C4745">
      <w:pPr>
        <w:jc w:val="both"/>
        <w:rPr>
          <w:rFonts w:eastAsiaTheme="minorHAnsi"/>
          <w:b/>
          <w:sz w:val="24"/>
          <w:szCs w:val="24"/>
        </w:rPr>
      </w:pPr>
    </w:p>
    <w:p w14:paraId="1F0C1136" w14:textId="4F5636CC" w:rsidR="003C4745" w:rsidRPr="00834B30" w:rsidRDefault="005318D7" w:rsidP="00C946A1">
      <w:pPr>
        <w:ind w:firstLine="709"/>
        <w:jc w:val="both"/>
        <w:rPr>
          <w:rFonts w:eastAsiaTheme="minorHAnsi"/>
          <w:sz w:val="24"/>
          <w:szCs w:val="24"/>
        </w:rPr>
      </w:pPr>
      <w:r w:rsidRPr="00834B30">
        <w:rPr>
          <w:rFonts w:eastAsiaTheme="minorHAnsi"/>
          <w:sz w:val="24"/>
          <w:szCs w:val="24"/>
        </w:rPr>
        <w:t xml:space="preserve">1. </w:t>
      </w:r>
      <w:r w:rsidR="003C4745" w:rsidRPr="00834B30">
        <w:rPr>
          <w:rFonts w:eastAsiaTheme="minorHAnsi"/>
          <w:sz w:val="24"/>
          <w:szCs w:val="24"/>
        </w:rPr>
        <w:t xml:space="preserve">Оплата </w:t>
      </w:r>
      <w:r w:rsidR="00B45D64" w:rsidRPr="00834B30">
        <w:rPr>
          <w:rFonts w:eastAsiaTheme="minorHAnsi"/>
          <w:sz w:val="24"/>
          <w:szCs w:val="24"/>
        </w:rPr>
        <w:t>медицинской</w:t>
      </w:r>
      <w:r w:rsidR="003C4745" w:rsidRPr="00834B30">
        <w:rPr>
          <w:rFonts w:eastAsiaTheme="minorHAnsi"/>
          <w:sz w:val="24"/>
          <w:szCs w:val="24"/>
        </w:rPr>
        <w:t xml:space="preserve"> помощи</w:t>
      </w:r>
      <w:r w:rsidR="00390192">
        <w:rPr>
          <w:rFonts w:eastAsiaTheme="minorHAnsi"/>
          <w:sz w:val="24"/>
          <w:szCs w:val="24"/>
        </w:rPr>
        <w:t xml:space="preserve"> производится по подушевому нормативу финансирования на прикрепившихся лиц, с учетом показателей результативности деятельности медицинской организации</w:t>
      </w:r>
      <w:r w:rsidR="003C4745" w:rsidRPr="00834B30">
        <w:rPr>
          <w:rFonts w:eastAsiaTheme="minorHAnsi"/>
          <w:sz w:val="24"/>
          <w:szCs w:val="24"/>
        </w:rPr>
        <w:t xml:space="preserve"> (</w:t>
      </w:r>
      <w:r w:rsidR="00390192">
        <w:rPr>
          <w:rFonts w:eastAsiaTheme="minorHAnsi"/>
          <w:sz w:val="24"/>
          <w:szCs w:val="24"/>
        </w:rPr>
        <w:t xml:space="preserve">включая показатели объема медицинской помощи), </w:t>
      </w:r>
      <w:r w:rsidR="003C4745" w:rsidRPr="00834B30">
        <w:rPr>
          <w:rFonts w:eastAsiaTheme="minorHAnsi"/>
          <w:sz w:val="24"/>
          <w:szCs w:val="24"/>
        </w:rPr>
        <w:t xml:space="preserve">в том числе </w:t>
      </w:r>
      <w:r w:rsidR="00390192">
        <w:rPr>
          <w:rFonts w:eastAsiaTheme="minorHAnsi"/>
          <w:sz w:val="24"/>
          <w:szCs w:val="24"/>
        </w:rPr>
        <w:t xml:space="preserve">с включением расходов на медицинскую помощь, оказываемую в иных медицинских организациях (за единицу объема медицинской помощи) и </w:t>
      </w:r>
      <w:r w:rsidR="003C4745" w:rsidRPr="00834B30">
        <w:rPr>
          <w:rFonts w:eastAsiaTheme="minorHAnsi"/>
          <w:sz w:val="24"/>
          <w:szCs w:val="24"/>
        </w:rPr>
        <w:t>осуществляется:</w:t>
      </w:r>
    </w:p>
    <w:p w14:paraId="3BF0E2D7" w14:textId="77777777" w:rsidR="00B66969" w:rsidRPr="00834B30" w:rsidRDefault="00B66969" w:rsidP="007378E2">
      <w:pPr>
        <w:ind w:firstLine="709"/>
        <w:jc w:val="both"/>
        <w:rPr>
          <w:rFonts w:eastAsiaTheme="minorHAnsi"/>
          <w:sz w:val="24"/>
          <w:szCs w:val="24"/>
        </w:rPr>
      </w:pPr>
    </w:p>
    <w:p w14:paraId="2CFD1085" w14:textId="6E67EB9C" w:rsidR="003C4745" w:rsidRPr="00834B30" w:rsidRDefault="00FC1A0B" w:rsidP="007378E2">
      <w:pPr>
        <w:pStyle w:val="a3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34B30">
        <w:rPr>
          <w:rFonts w:ascii="Times New Roman" w:eastAsiaTheme="minorHAnsi" w:hAnsi="Times New Roman"/>
          <w:bCs/>
          <w:sz w:val="24"/>
          <w:szCs w:val="24"/>
        </w:rPr>
        <w:t>1.1</w:t>
      </w:r>
      <w:r w:rsidRPr="00834B30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3C4745" w:rsidRPr="00834B30">
        <w:rPr>
          <w:rFonts w:ascii="Times New Roman" w:eastAsiaTheme="minorHAnsi" w:hAnsi="Times New Roman"/>
          <w:b/>
          <w:sz w:val="24"/>
          <w:szCs w:val="24"/>
        </w:rPr>
        <w:t>По подушевому нормативу финансирования</w:t>
      </w:r>
      <w:r w:rsidR="003C4745" w:rsidRPr="00834B30">
        <w:rPr>
          <w:rFonts w:ascii="Times New Roman" w:eastAsiaTheme="minorHAnsi" w:hAnsi="Times New Roman"/>
          <w:sz w:val="24"/>
          <w:szCs w:val="24"/>
        </w:rPr>
        <w:t xml:space="preserve"> в соответствии с перечнем Медицинских организаций, участвующих</w:t>
      </w:r>
      <w:r w:rsidR="007B1A5F">
        <w:rPr>
          <w:rFonts w:ascii="Times New Roman" w:eastAsiaTheme="minorHAnsi" w:hAnsi="Times New Roman"/>
          <w:sz w:val="24"/>
          <w:szCs w:val="24"/>
        </w:rPr>
        <w:t xml:space="preserve"> в</w:t>
      </w:r>
      <w:r w:rsidR="007B1A5F" w:rsidRPr="007B1A5F">
        <w:rPr>
          <w:rFonts w:eastAsiaTheme="minorHAnsi"/>
          <w:sz w:val="24"/>
          <w:szCs w:val="24"/>
        </w:rPr>
        <w:t xml:space="preserve"> </w:t>
      </w:r>
      <w:r w:rsidR="007B1A5F" w:rsidRPr="007B1A5F">
        <w:rPr>
          <w:rFonts w:ascii="Times New Roman" w:eastAsiaTheme="minorHAnsi" w:hAnsi="Times New Roman"/>
          <w:sz w:val="24"/>
          <w:szCs w:val="24"/>
        </w:rPr>
        <w:t>подушевом финансирования на прикрепившихся лиц</w:t>
      </w:r>
      <w:r w:rsidR="007B1A5F">
        <w:rPr>
          <w:rFonts w:ascii="Times New Roman" w:eastAsiaTheme="minorHAnsi" w:hAnsi="Times New Roman"/>
          <w:sz w:val="24"/>
          <w:szCs w:val="24"/>
        </w:rPr>
        <w:t xml:space="preserve">, а также </w:t>
      </w:r>
      <w:r w:rsidR="003C4745" w:rsidRPr="00834B30">
        <w:rPr>
          <w:rFonts w:ascii="Times New Roman" w:eastAsiaTheme="minorHAnsi" w:hAnsi="Times New Roman"/>
          <w:sz w:val="24"/>
          <w:szCs w:val="24"/>
        </w:rPr>
        <w:t xml:space="preserve">в подушевом финансировании </w:t>
      </w:r>
      <w:r w:rsidR="00483C6D" w:rsidRPr="00834B30">
        <w:rPr>
          <w:rFonts w:ascii="Times New Roman" w:eastAsiaTheme="minorHAnsi" w:hAnsi="Times New Roman"/>
          <w:sz w:val="24"/>
          <w:szCs w:val="24"/>
        </w:rPr>
        <w:t xml:space="preserve">по всем видам и условиям оказания медицинской помощи </w:t>
      </w:r>
      <w:r w:rsidR="003C4745" w:rsidRPr="00834B30">
        <w:rPr>
          <w:rFonts w:ascii="Times New Roman" w:eastAsiaTheme="minorHAnsi" w:hAnsi="Times New Roman"/>
          <w:sz w:val="24"/>
          <w:szCs w:val="24"/>
        </w:rPr>
        <w:t>(</w:t>
      </w:r>
      <w:r w:rsidR="003C4745" w:rsidRPr="00834B30">
        <w:rPr>
          <w:rFonts w:ascii="Times New Roman" w:eastAsiaTheme="minorHAnsi" w:hAnsi="Times New Roman"/>
          <w:b/>
          <w:bCs/>
          <w:sz w:val="24"/>
          <w:szCs w:val="24"/>
        </w:rPr>
        <w:t xml:space="preserve">Приложение </w:t>
      </w:r>
      <w:r w:rsidR="003C4745" w:rsidRPr="00834B30">
        <w:rPr>
          <w:rFonts w:ascii="Times New Roman" w:eastAsiaTheme="minorHAnsi" w:hAnsi="Times New Roman"/>
          <w:b/>
          <w:sz w:val="24"/>
          <w:szCs w:val="24"/>
        </w:rPr>
        <w:t>1</w:t>
      </w:r>
      <w:r w:rsidR="00614527">
        <w:rPr>
          <w:rFonts w:ascii="Times New Roman" w:eastAsiaTheme="minorHAnsi" w:hAnsi="Times New Roman"/>
          <w:b/>
          <w:sz w:val="24"/>
          <w:szCs w:val="24"/>
        </w:rPr>
        <w:t>5</w:t>
      </w:r>
      <w:r w:rsidR="003C4745" w:rsidRPr="00834B30">
        <w:rPr>
          <w:rFonts w:ascii="Times New Roman" w:eastAsiaTheme="minorHAnsi" w:hAnsi="Times New Roman"/>
          <w:sz w:val="24"/>
          <w:szCs w:val="24"/>
        </w:rPr>
        <w:t xml:space="preserve"> к </w:t>
      </w:r>
      <w:r w:rsidR="00381CAB" w:rsidRPr="00834B30">
        <w:rPr>
          <w:rFonts w:ascii="Times New Roman" w:eastAsiaTheme="minorHAnsi" w:hAnsi="Times New Roman"/>
          <w:sz w:val="24"/>
          <w:szCs w:val="24"/>
        </w:rPr>
        <w:t>Тарифному</w:t>
      </w:r>
      <w:r w:rsidR="003C4745" w:rsidRPr="00834B30">
        <w:rPr>
          <w:rFonts w:ascii="Times New Roman" w:eastAsiaTheme="minorHAnsi" w:hAnsi="Times New Roman"/>
          <w:sz w:val="24"/>
          <w:szCs w:val="24"/>
        </w:rPr>
        <w:t xml:space="preserve"> </w:t>
      </w:r>
      <w:r w:rsidR="00381CAB" w:rsidRPr="00834B30">
        <w:rPr>
          <w:rFonts w:ascii="Times New Roman" w:eastAsiaTheme="minorHAnsi" w:hAnsi="Times New Roman"/>
          <w:sz w:val="24"/>
          <w:szCs w:val="24"/>
        </w:rPr>
        <w:t>с</w:t>
      </w:r>
      <w:r w:rsidR="003C4745" w:rsidRPr="00834B30">
        <w:rPr>
          <w:rFonts w:ascii="Times New Roman" w:eastAsiaTheme="minorHAnsi" w:hAnsi="Times New Roman"/>
          <w:sz w:val="24"/>
          <w:szCs w:val="24"/>
        </w:rPr>
        <w:t xml:space="preserve">оглашению). </w:t>
      </w:r>
    </w:p>
    <w:p w14:paraId="036F983C" w14:textId="5CC4440A" w:rsidR="003C4745" w:rsidRPr="00834B30" w:rsidRDefault="003C4745" w:rsidP="003C4745">
      <w:pPr>
        <w:ind w:firstLine="708"/>
        <w:jc w:val="both"/>
        <w:rPr>
          <w:rFonts w:eastAsiaTheme="minorHAnsi"/>
          <w:sz w:val="24"/>
          <w:szCs w:val="24"/>
        </w:rPr>
      </w:pPr>
      <w:r w:rsidRPr="00834B30">
        <w:rPr>
          <w:rFonts w:eastAsiaTheme="minorHAnsi"/>
          <w:sz w:val="24"/>
          <w:szCs w:val="24"/>
        </w:rPr>
        <w:t>Подушевой норматив финансирования включает затраты на оказание первичной доврачебной, первичной врачебной</w:t>
      </w:r>
      <w:r w:rsidR="00B45D64" w:rsidRPr="00834B30">
        <w:rPr>
          <w:rFonts w:eastAsiaTheme="minorHAnsi"/>
          <w:sz w:val="24"/>
          <w:szCs w:val="24"/>
        </w:rPr>
        <w:t>,</w:t>
      </w:r>
      <w:r w:rsidRPr="00834B30">
        <w:rPr>
          <w:rFonts w:eastAsiaTheme="minorHAnsi"/>
          <w:sz w:val="24"/>
          <w:szCs w:val="24"/>
        </w:rPr>
        <w:t xml:space="preserve"> первичной специализированной медико-санитарной помощи</w:t>
      </w:r>
      <w:r w:rsidR="00C53386" w:rsidRPr="00834B30">
        <w:rPr>
          <w:rFonts w:eastAsiaTheme="minorHAnsi"/>
          <w:sz w:val="24"/>
          <w:szCs w:val="24"/>
        </w:rPr>
        <w:t>, неотложной медицинской помощи</w:t>
      </w:r>
      <w:r w:rsidR="00B45D64" w:rsidRPr="00834B30">
        <w:rPr>
          <w:rFonts w:eastAsiaTheme="minorHAnsi"/>
          <w:sz w:val="24"/>
          <w:szCs w:val="24"/>
        </w:rPr>
        <w:t xml:space="preserve"> и</w:t>
      </w:r>
      <w:r w:rsidR="00C53386" w:rsidRPr="00834B30">
        <w:rPr>
          <w:rFonts w:eastAsiaTheme="minorHAnsi"/>
          <w:sz w:val="24"/>
          <w:szCs w:val="24"/>
        </w:rPr>
        <w:t xml:space="preserve"> специализированной медицинской помощи в условиях круглосуточного и дневного стационаров</w:t>
      </w:r>
      <w:r w:rsidRPr="00834B30">
        <w:rPr>
          <w:rFonts w:eastAsiaTheme="minorHAnsi"/>
          <w:sz w:val="24"/>
          <w:szCs w:val="24"/>
        </w:rPr>
        <w:t>.</w:t>
      </w:r>
    </w:p>
    <w:p w14:paraId="6B2FE812" w14:textId="77777777" w:rsidR="003C4745" w:rsidRPr="00834B30" w:rsidRDefault="003C4745" w:rsidP="003C4745">
      <w:pPr>
        <w:ind w:firstLine="708"/>
        <w:contextualSpacing/>
        <w:jc w:val="both"/>
        <w:rPr>
          <w:sz w:val="24"/>
          <w:szCs w:val="24"/>
        </w:rPr>
      </w:pPr>
      <w:r w:rsidRPr="00834B30">
        <w:rPr>
          <w:sz w:val="24"/>
          <w:szCs w:val="24"/>
        </w:rPr>
        <w:t>В подушевой норматив финансирования на прикрепившихся лиц не включаются расходы:</w:t>
      </w:r>
    </w:p>
    <w:p w14:paraId="4095BF6F" w14:textId="74AE100A" w:rsidR="006565A1" w:rsidRPr="00834B30" w:rsidRDefault="003C4745" w:rsidP="00671A04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834B30">
        <w:rPr>
          <w:sz w:val="24"/>
          <w:szCs w:val="24"/>
        </w:rPr>
        <w:t>на финансовое обеспечение мероприятий по проведению всех видов диспансеризации и профилактических осмотров отдельных категорий граждан, порядки проведения которых установлены нормативно-правовыми актами;</w:t>
      </w:r>
    </w:p>
    <w:p w14:paraId="344E3677" w14:textId="00568A55" w:rsidR="003C4745" w:rsidRPr="00834B30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834B30">
        <w:rPr>
          <w:sz w:val="24"/>
          <w:szCs w:val="24"/>
        </w:rPr>
        <w:t>на стоматологическую медицинскую помощь;</w:t>
      </w:r>
    </w:p>
    <w:p w14:paraId="378C48B9" w14:textId="6683910C" w:rsidR="003C4745" w:rsidRPr="00834B30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834B30">
        <w:rPr>
          <w:sz w:val="24"/>
          <w:szCs w:val="24"/>
        </w:rPr>
        <w:t>на оплату медицинской помощи, оказываемой застрахованным лицам ХМАО - Югры за пределами территории страхования;</w:t>
      </w:r>
    </w:p>
    <w:p w14:paraId="0E626B87" w14:textId="17C6CA8D" w:rsidR="00671A04" w:rsidRDefault="00671A04" w:rsidP="00671A04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834B30">
        <w:rPr>
          <w:sz w:val="24"/>
          <w:szCs w:val="24"/>
        </w:rPr>
        <w:t>на оплату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гистологических исследований с целью выявления онкологических заболеваний</w:t>
      </w:r>
      <w:r w:rsidR="00FE26AF" w:rsidRPr="00834B30">
        <w:rPr>
          <w:sz w:val="24"/>
          <w:szCs w:val="24"/>
        </w:rPr>
        <w:t xml:space="preserve"> и подбора </w:t>
      </w:r>
      <w:proofErr w:type="spellStart"/>
      <w:r w:rsidR="00FE26AF" w:rsidRPr="00834B30">
        <w:rPr>
          <w:sz w:val="24"/>
          <w:szCs w:val="24"/>
        </w:rPr>
        <w:t>таргетной</w:t>
      </w:r>
      <w:proofErr w:type="spellEnd"/>
      <w:r w:rsidR="00FE26AF" w:rsidRPr="00834B30">
        <w:rPr>
          <w:sz w:val="24"/>
          <w:szCs w:val="24"/>
        </w:rPr>
        <w:t xml:space="preserve"> терапии</w:t>
      </w:r>
      <w:r w:rsidRPr="00834B30">
        <w:rPr>
          <w:sz w:val="24"/>
          <w:szCs w:val="24"/>
        </w:rPr>
        <w:t>;</w:t>
      </w:r>
    </w:p>
    <w:p w14:paraId="40553C51" w14:textId="375C3AF3" w:rsidR="00317123" w:rsidRPr="007B1A5F" w:rsidRDefault="00317123" w:rsidP="00671A04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7B1A5F">
        <w:rPr>
          <w:sz w:val="24"/>
          <w:szCs w:val="24"/>
        </w:rPr>
        <w:t>на оплату молекулярно-биологических исследований на коронавирусную инфекцию;</w:t>
      </w:r>
    </w:p>
    <w:p w14:paraId="60606328" w14:textId="590CD901" w:rsidR="00671A04" w:rsidRPr="00834B30" w:rsidRDefault="00671A04" w:rsidP="00671A04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834B30">
        <w:rPr>
          <w:sz w:val="24"/>
          <w:szCs w:val="24"/>
        </w:rPr>
        <w:t>на финансовое обеспечение фельдшерских</w:t>
      </w:r>
      <w:r w:rsidR="008F0E86" w:rsidRPr="00834B30">
        <w:rPr>
          <w:sz w:val="24"/>
          <w:szCs w:val="24"/>
        </w:rPr>
        <w:t xml:space="preserve"> и </w:t>
      </w:r>
      <w:r w:rsidRPr="00834B30">
        <w:rPr>
          <w:sz w:val="24"/>
          <w:szCs w:val="24"/>
        </w:rPr>
        <w:t>фельдшерско-акушерских пунктов;</w:t>
      </w:r>
    </w:p>
    <w:p w14:paraId="70ECDCF5" w14:textId="32CE04AF" w:rsidR="00651C97" w:rsidRPr="00834B30" w:rsidRDefault="00651C97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bookmarkStart w:id="2" w:name="_Hlk28090098"/>
      <w:r w:rsidRPr="00834B30">
        <w:rPr>
          <w:sz w:val="24"/>
          <w:szCs w:val="24"/>
        </w:rPr>
        <w:t>на медицинскую помощь, оказанную неприкрепленному населению.</w:t>
      </w:r>
    </w:p>
    <w:bookmarkEnd w:id="2"/>
    <w:p w14:paraId="665D5C59" w14:textId="2F70E28F" w:rsidR="003C4745" w:rsidRPr="00834B30" w:rsidRDefault="003C4745" w:rsidP="003C4745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34B30">
        <w:rPr>
          <w:sz w:val="24"/>
          <w:szCs w:val="24"/>
        </w:rPr>
        <w:lastRenderedPageBreak/>
        <w:t>Расходы, не включенные в подушевой норматив финансирования на прикрепленное население, оплачиваются по тарифам за единицу объема медицинской помощи</w:t>
      </w:r>
      <w:r w:rsidR="008F749A" w:rsidRPr="00834B30">
        <w:rPr>
          <w:sz w:val="24"/>
          <w:szCs w:val="24"/>
        </w:rPr>
        <w:t xml:space="preserve"> (в соответствии с </w:t>
      </w:r>
      <w:r w:rsidR="008F749A" w:rsidRPr="00834B30">
        <w:rPr>
          <w:b/>
          <w:bCs/>
          <w:sz w:val="24"/>
          <w:szCs w:val="24"/>
        </w:rPr>
        <w:t xml:space="preserve">Приложением 1 </w:t>
      </w:r>
      <w:r w:rsidR="008F749A" w:rsidRPr="00834B30">
        <w:rPr>
          <w:sz w:val="24"/>
          <w:szCs w:val="24"/>
        </w:rPr>
        <w:t>к Тарифному соглашению)</w:t>
      </w:r>
      <w:r w:rsidRPr="00834B30">
        <w:rPr>
          <w:sz w:val="24"/>
          <w:szCs w:val="24"/>
        </w:rPr>
        <w:t>.</w:t>
      </w:r>
    </w:p>
    <w:p w14:paraId="6A5ABEBE" w14:textId="7B46758F" w:rsidR="00244E85" w:rsidRPr="002D6F32" w:rsidRDefault="00FC1A0B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2D6F32">
        <w:rPr>
          <w:rFonts w:ascii="Times New Roman" w:eastAsiaTheme="minorHAnsi" w:hAnsi="Times New Roman"/>
          <w:sz w:val="24"/>
          <w:szCs w:val="24"/>
        </w:rPr>
        <w:t>1.</w:t>
      </w:r>
      <w:r w:rsidR="00244E85" w:rsidRPr="002D6F32">
        <w:rPr>
          <w:rFonts w:ascii="Times New Roman" w:eastAsiaTheme="minorHAnsi" w:hAnsi="Times New Roman"/>
          <w:sz w:val="24"/>
          <w:szCs w:val="24"/>
        </w:rPr>
        <w:t xml:space="preserve">2. </w:t>
      </w:r>
      <w:r w:rsidR="00667D57" w:rsidRPr="002D6F32">
        <w:rPr>
          <w:rFonts w:ascii="Times New Roman" w:eastAsiaTheme="minorHAnsi" w:hAnsi="Times New Roman"/>
          <w:sz w:val="24"/>
          <w:szCs w:val="24"/>
        </w:rPr>
        <w:t xml:space="preserve">Критериями применения </w:t>
      </w:r>
      <w:r w:rsidR="007B1A5F" w:rsidRPr="002D6F32">
        <w:rPr>
          <w:rFonts w:ascii="Times New Roman" w:eastAsiaTheme="minorHAnsi" w:hAnsi="Times New Roman"/>
          <w:sz w:val="24"/>
          <w:szCs w:val="24"/>
        </w:rPr>
        <w:t xml:space="preserve"> </w:t>
      </w:r>
      <w:r w:rsidR="00667D57" w:rsidRPr="002D6F32">
        <w:rPr>
          <w:rFonts w:ascii="Times New Roman" w:eastAsiaTheme="minorHAnsi" w:hAnsi="Times New Roman"/>
          <w:sz w:val="24"/>
          <w:szCs w:val="24"/>
        </w:rPr>
        <w:t xml:space="preserve">подушевого финансирования </w:t>
      </w:r>
      <w:r w:rsidR="007B1A5F" w:rsidRPr="002D6F32">
        <w:rPr>
          <w:rFonts w:ascii="Times New Roman" w:eastAsiaTheme="minorHAnsi" w:hAnsi="Times New Roman"/>
          <w:sz w:val="24"/>
          <w:szCs w:val="24"/>
        </w:rPr>
        <w:t>на прикрепившихся лиц, с учетом показателей результативности деятельности медицинской организации (включая показатели объема медицинской помощи),  в том числе с включением расходов на медицинскую помощь, оказываемую в иных медицинских организациях (за единицу объема медицинской помощи)</w:t>
      </w:r>
      <w:r w:rsidR="007B1A5F" w:rsidRPr="002D6F32">
        <w:rPr>
          <w:rFonts w:eastAsiaTheme="minorHAnsi"/>
          <w:sz w:val="24"/>
          <w:szCs w:val="24"/>
        </w:rPr>
        <w:t xml:space="preserve"> </w:t>
      </w:r>
      <w:r w:rsidR="00667D57" w:rsidRPr="002D6F32">
        <w:rPr>
          <w:rFonts w:ascii="Times New Roman" w:eastAsiaTheme="minorHAnsi" w:hAnsi="Times New Roman"/>
          <w:sz w:val="24"/>
          <w:szCs w:val="24"/>
        </w:rPr>
        <w:t xml:space="preserve"> для медицинских организаций</w:t>
      </w:r>
      <w:r w:rsidR="007B1A5F" w:rsidRPr="002D6F32">
        <w:rPr>
          <w:rFonts w:ascii="Times New Roman" w:eastAsiaTheme="minorHAnsi" w:hAnsi="Times New Roman"/>
          <w:sz w:val="24"/>
          <w:szCs w:val="24"/>
        </w:rPr>
        <w:t xml:space="preserve">, </w:t>
      </w:r>
      <w:r w:rsidR="007B1A5F" w:rsidRPr="002D6F32">
        <w:rPr>
          <w:rFonts w:ascii="Times New Roman" w:eastAsiaTheme="minorHAnsi" w:hAnsi="Times New Roman"/>
          <w:bCs/>
          <w:sz w:val="24"/>
          <w:szCs w:val="24"/>
        </w:rPr>
        <w:t>оказывающих первичную медико-санитарную помощь на принципах бережливого производства</w:t>
      </w:r>
      <w:r w:rsidR="00667D57" w:rsidRPr="002D6F32">
        <w:rPr>
          <w:rFonts w:ascii="Times New Roman" w:eastAsiaTheme="minorHAnsi" w:hAnsi="Times New Roman"/>
          <w:sz w:val="24"/>
          <w:szCs w:val="24"/>
        </w:rPr>
        <w:t xml:space="preserve"> являются</w:t>
      </w:r>
      <w:r w:rsidR="00244E85" w:rsidRPr="002D6F32">
        <w:rPr>
          <w:rFonts w:ascii="Times New Roman" w:eastAsiaTheme="minorHAnsi" w:hAnsi="Times New Roman"/>
          <w:sz w:val="24"/>
          <w:szCs w:val="24"/>
        </w:rPr>
        <w:t>:</w:t>
      </w:r>
    </w:p>
    <w:p w14:paraId="17302FB6" w14:textId="4A7A65FA" w:rsidR="00EB75BA" w:rsidRPr="002D6F32" w:rsidRDefault="00134004" w:rsidP="00667D57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2D6F32">
        <w:rPr>
          <w:rFonts w:ascii="Times New Roman" w:eastAsiaTheme="minorHAnsi" w:hAnsi="Times New Roman"/>
          <w:sz w:val="24"/>
          <w:szCs w:val="24"/>
        </w:rPr>
        <w:t>наличие прикрепившихся лиц;</w:t>
      </w:r>
    </w:p>
    <w:p w14:paraId="19FF019C" w14:textId="4F519E92" w:rsidR="00425B05" w:rsidRPr="002D6F32" w:rsidRDefault="00425B05" w:rsidP="00425B05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2D6F32">
        <w:rPr>
          <w:rFonts w:ascii="Times New Roman" w:eastAsiaTheme="minorHAnsi" w:hAnsi="Times New Roman"/>
          <w:sz w:val="24"/>
          <w:szCs w:val="24"/>
        </w:rPr>
        <w:t xml:space="preserve">применение </w:t>
      </w:r>
      <w:r w:rsidRPr="002D6F32">
        <w:rPr>
          <w:rFonts w:ascii="Times New Roman" w:eastAsiaTheme="minorHAnsi" w:hAnsi="Times New Roman"/>
          <w:bCs/>
          <w:sz w:val="24"/>
          <w:szCs w:val="24"/>
        </w:rPr>
        <w:t>способа оплаты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(за единицу объема медицинской помощи)</w:t>
      </w:r>
    </w:p>
    <w:p w14:paraId="7735CD48" w14:textId="03D5EA37" w:rsidR="00FC1A0B" w:rsidRDefault="00425B05" w:rsidP="00667D57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оказание первичной медико-санитарной помощи на принципах бережливого производства, в рамках реализации регионального проекта «Развитие системы оказания первичной медико-санитарной помощи».</w:t>
      </w:r>
    </w:p>
    <w:p w14:paraId="7746C27A" w14:textId="1B6FD845" w:rsidR="00095DD9" w:rsidRDefault="002A258D" w:rsidP="00EE03FC">
      <w:pPr>
        <w:pStyle w:val="a3"/>
        <w:numPr>
          <w:ilvl w:val="1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5DD9">
        <w:rPr>
          <w:rFonts w:ascii="Times New Roman" w:hAnsi="Times New Roman"/>
          <w:sz w:val="24"/>
          <w:szCs w:val="24"/>
        </w:rPr>
        <w:t xml:space="preserve">Выплата медицинским организациям осуществляется в конце календарного года, по результатам оценки их деятельности, в случае </w:t>
      </w:r>
      <w:r w:rsidRPr="0003527D">
        <w:rPr>
          <w:rFonts w:ascii="Times New Roman" w:hAnsi="Times New Roman"/>
          <w:sz w:val="24"/>
          <w:szCs w:val="24"/>
        </w:rPr>
        <w:t xml:space="preserve">достижения </w:t>
      </w:r>
      <w:r w:rsidR="0098463C" w:rsidRPr="0003527D">
        <w:rPr>
          <w:rFonts w:ascii="Times New Roman" w:hAnsi="Times New Roman"/>
          <w:b/>
          <w:sz w:val="24"/>
          <w:szCs w:val="24"/>
        </w:rPr>
        <w:t>всех</w:t>
      </w:r>
      <w:r w:rsidRPr="0003527D">
        <w:rPr>
          <w:rFonts w:ascii="Times New Roman" w:hAnsi="Times New Roman"/>
          <w:sz w:val="24"/>
          <w:szCs w:val="24"/>
        </w:rPr>
        <w:t xml:space="preserve"> целевых значений показателей результативности деятельности медицинской организации, внедряющей</w:t>
      </w:r>
      <w:r w:rsidRPr="00095DD9">
        <w:rPr>
          <w:rFonts w:ascii="Times New Roman" w:hAnsi="Times New Roman"/>
          <w:sz w:val="24"/>
          <w:szCs w:val="24"/>
        </w:rPr>
        <w:t xml:space="preserve"> новую модель медицинской организации, оказывающей первичную медико-санитарную помощь, установленных </w:t>
      </w:r>
      <w:r w:rsidR="00095DD9" w:rsidRPr="00095DD9">
        <w:rPr>
          <w:rFonts w:ascii="Times New Roman" w:hAnsi="Times New Roman"/>
          <w:sz w:val="24"/>
          <w:szCs w:val="24"/>
        </w:rPr>
        <w:t>в Таблице 1</w:t>
      </w:r>
      <w:r w:rsidRPr="00095DD9">
        <w:rPr>
          <w:rFonts w:ascii="Times New Roman" w:hAnsi="Times New Roman"/>
          <w:sz w:val="24"/>
          <w:szCs w:val="24"/>
        </w:rPr>
        <w:t xml:space="preserve"> к настоящему</w:t>
      </w:r>
      <w:r w:rsidR="00095DD9" w:rsidRPr="00095DD9">
        <w:rPr>
          <w:rFonts w:ascii="Times New Roman" w:hAnsi="Times New Roman"/>
          <w:sz w:val="24"/>
          <w:szCs w:val="24"/>
        </w:rPr>
        <w:t xml:space="preserve"> приложению</w:t>
      </w:r>
      <w:r w:rsidR="00095DD9">
        <w:rPr>
          <w:rFonts w:ascii="Times New Roman" w:hAnsi="Times New Roman"/>
          <w:sz w:val="24"/>
          <w:szCs w:val="24"/>
        </w:rPr>
        <w:t>.</w:t>
      </w:r>
    </w:p>
    <w:p w14:paraId="4AA3AC44" w14:textId="398108AD" w:rsidR="00095DD9" w:rsidRDefault="00095DD9" w:rsidP="00095DD9">
      <w:pPr>
        <w:pStyle w:val="a3"/>
        <w:tabs>
          <w:tab w:val="left" w:pos="993"/>
        </w:tabs>
        <w:ind w:left="360"/>
        <w:jc w:val="right"/>
        <w:rPr>
          <w:rFonts w:ascii="Liberation Serif" w:hAnsi="Liberation Serif"/>
          <w:sz w:val="24"/>
          <w:szCs w:val="24"/>
        </w:rPr>
      </w:pPr>
      <w:r w:rsidRPr="00095DD9">
        <w:rPr>
          <w:rFonts w:ascii="Liberation Serif" w:hAnsi="Liberation Serif"/>
          <w:sz w:val="24"/>
          <w:szCs w:val="24"/>
        </w:rPr>
        <w:t>Таблица 1</w:t>
      </w:r>
    </w:p>
    <w:tbl>
      <w:tblPr>
        <w:tblStyle w:val="af"/>
        <w:tblW w:w="10456" w:type="dxa"/>
        <w:tblLook w:val="04A0" w:firstRow="1" w:lastRow="0" w:firstColumn="1" w:lastColumn="0" w:noHBand="0" w:noVBand="1"/>
      </w:tblPr>
      <w:tblGrid>
        <w:gridCol w:w="527"/>
        <w:gridCol w:w="2940"/>
        <w:gridCol w:w="2412"/>
        <w:gridCol w:w="1478"/>
        <w:gridCol w:w="1417"/>
        <w:gridCol w:w="1682"/>
      </w:tblGrid>
      <w:tr w:rsidR="00EB1329" w:rsidRPr="00834B30" w14:paraId="545E2FF6" w14:textId="77777777" w:rsidTr="002619D0">
        <w:tc>
          <w:tcPr>
            <w:tcW w:w="534" w:type="dxa"/>
          </w:tcPr>
          <w:p w14:paraId="7773B769" w14:textId="77777777" w:rsidR="00EB1329" w:rsidRPr="00B53103" w:rsidRDefault="00EB1329" w:rsidP="0026465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</w:rPr>
            </w:pPr>
            <w:r w:rsidRPr="00B53103">
              <w:rPr>
                <w:rFonts w:eastAsiaTheme="minorHAnsi"/>
              </w:rPr>
              <w:t>№</w:t>
            </w:r>
          </w:p>
          <w:p w14:paraId="2D503C12" w14:textId="77777777" w:rsidR="00EB1329" w:rsidRPr="00B53103" w:rsidRDefault="00EB1329" w:rsidP="0026465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</w:rPr>
            </w:pPr>
            <w:r w:rsidRPr="00B53103">
              <w:rPr>
                <w:rFonts w:eastAsiaTheme="minorHAnsi"/>
              </w:rPr>
              <w:t>п/п</w:t>
            </w:r>
          </w:p>
        </w:tc>
        <w:tc>
          <w:tcPr>
            <w:tcW w:w="2992" w:type="dxa"/>
          </w:tcPr>
          <w:p w14:paraId="7A1D3B01" w14:textId="77777777" w:rsidR="00EB1329" w:rsidRPr="00834B30" w:rsidRDefault="00EB1329" w:rsidP="0026465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501" w:type="dxa"/>
          </w:tcPr>
          <w:p w14:paraId="4E6D859B" w14:textId="77777777" w:rsidR="00EB1329" w:rsidRPr="00834B30" w:rsidRDefault="00EB1329" w:rsidP="0026465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Целевое значение показателя</w:t>
            </w:r>
          </w:p>
        </w:tc>
        <w:tc>
          <w:tcPr>
            <w:tcW w:w="1530" w:type="dxa"/>
          </w:tcPr>
          <w:p w14:paraId="5AAB690B" w14:textId="77777777" w:rsidR="00EB1329" w:rsidRPr="00834B30" w:rsidRDefault="00EB1329" w:rsidP="0026465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Критерии оценки*</w:t>
            </w:r>
          </w:p>
        </w:tc>
        <w:tc>
          <w:tcPr>
            <w:tcW w:w="1418" w:type="dxa"/>
          </w:tcPr>
          <w:p w14:paraId="7CE9ADC0" w14:textId="77777777" w:rsidR="00EB1329" w:rsidRPr="00834B30" w:rsidRDefault="00EB1329" w:rsidP="0026465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Нормативный бал</w:t>
            </w:r>
          </w:p>
        </w:tc>
        <w:tc>
          <w:tcPr>
            <w:tcW w:w="1481" w:type="dxa"/>
          </w:tcPr>
          <w:p w14:paraId="2BBB8807" w14:textId="77777777" w:rsidR="00EB1329" w:rsidRPr="00834B30" w:rsidRDefault="00EB1329" w:rsidP="0026465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Источник информации</w:t>
            </w:r>
          </w:p>
        </w:tc>
      </w:tr>
      <w:tr w:rsidR="00EB1329" w14:paraId="38009AAA" w14:textId="77777777" w:rsidTr="002619D0">
        <w:trPr>
          <w:trHeight w:val="803"/>
        </w:trPr>
        <w:tc>
          <w:tcPr>
            <w:tcW w:w="534" w:type="dxa"/>
            <w:vMerge w:val="restart"/>
          </w:tcPr>
          <w:p w14:paraId="3C62CBC8" w14:textId="77777777" w:rsidR="00EB1329" w:rsidRDefault="00EB1329" w:rsidP="00EB1329">
            <w:pPr>
              <w:pStyle w:val="a3"/>
              <w:numPr>
                <w:ilvl w:val="0"/>
                <w:numId w:val="20"/>
              </w:numPr>
            </w:pPr>
          </w:p>
        </w:tc>
        <w:tc>
          <w:tcPr>
            <w:tcW w:w="2992" w:type="dxa"/>
            <w:vMerge w:val="restart"/>
          </w:tcPr>
          <w:p w14:paraId="35308236" w14:textId="77777777" w:rsidR="00EB1329" w:rsidRPr="00834B30" w:rsidRDefault="00EB1329" w:rsidP="00264650">
            <w:pPr>
              <w:jc w:val="both"/>
              <w:rPr>
                <w:rFonts w:eastAsiaTheme="minorHAnsi"/>
              </w:rPr>
            </w:pPr>
            <w:r w:rsidRPr="009F50FD">
              <w:rPr>
                <w:rFonts w:eastAsiaTheme="minorHAnsi"/>
              </w:rPr>
              <w:t>Количество пересечений потоков при проведении диспансеризации, профилактических медицинских осмотров с иными потоками пациентов в поликлинике</w:t>
            </w:r>
          </w:p>
        </w:tc>
        <w:tc>
          <w:tcPr>
            <w:tcW w:w="2501" w:type="dxa"/>
            <w:vMerge w:val="restart"/>
          </w:tcPr>
          <w:p w14:paraId="21002131" w14:textId="77777777" w:rsidR="00EB1329" w:rsidRDefault="00EB1329" w:rsidP="00264650">
            <w:pPr>
              <w:jc w:val="both"/>
            </w:pPr>
            <w:r>
              <w:rPr>
                <w:rFonts w:eastAsiaTheme="minorHAnsi"/>
              </w:rPr>
              <w:t>Н</w:t>
            </w:r>
            <w:r w:rsidRPr="009F50FD">
              <w:rPr>
                <w:rFonts w:eastAsiaTheme="minorHAnsi"/>
              </w:rPr>
              <w:t>е более 3</w:t>
            </w:r>
            <w:r>
              <w:rPr>
                <w:rFonts w:eastAsiaTheme="minorHAnsi"/>
              </w:rPr>
              <w:t xml:space="preserve"> пересечений</w:t>
            </w:r>
          </w:p>
        </w:tc>
        <w:tc>
          <w:tcPr>
            <w:tcW w:w="1530" w:type="dxa"/>
            <w:vAlign w:val="center"/>
          </w:tcPr>
          <w:p w14:paraId="1D062AE5" w14:textId="77777777" w:rsidR="00EB1329" w:rsidRDefault="00EB1329" w:rsidP="00264650">
            <w:pPr>
              <w:jc w:val="center"/>
            </w:pPr>
            <w:r>
              <w:rPr>
                <w:rFonts w:eastAsiaTheme="minorHAnsi"/>
              </w:rPr>
              <w:t>Выполнено</w:t>
            </w:r>
          </w:p>
        </w:tc>
        <w:tc>
          <w:tcPr>
            <w:tcW w:w="1418" w:type="dxa"/>
            <w:vAlign w:val="center"/>
          </w:tcPr>
          <w:p w14:paraId="10A861B8" w14:textId="77777777" w:rsidR="00EB1329" w:rsidRDefault="00EB1329" w:rsidP="00264650">
            <w:pPr>
              <w:jc w:val="center"/>
            </w:pPr>
            <w:r>
              <w:t>1</w:t>
            </w:r>
          </w:p>
        </w:tc>
        <w:tc>
          <w:tcPr>
            <w:tcW w:w="1481" w:type="dxa"/>
            <w:vMerge w:val="restart"/>
          </w:tcPr>
          <w:p w14:paraId="26B9911C" w14:textId="77777777" w:rsidR="00EB1329" w:rsidRDefault="00EB1329" w:rsidP="00264650">
            <w:r w:rsidRPr="00410825">
              <w:t>Оценивается представителями РЦ ПМСП</w:t>
            </w:r>
          </w:p>
        </w:tc>
      </w:tr>
      <w:tr w:rsidR="00EB1329" w14:paraId="6B1705FF" w14:textId="77777777" w:rsidTr="002619D0">
        <w:trPr>
          <w:trHeight w:val="802"/>
        </w:trPr>
        <w:tc>
          <w:tcPr>
            <w:tcW w:w="534" w:type="dxa"/>
            <w:vMerge/>
          </w:tcPr>
          <w:p w14:paraId="0A3A4E24" w14:textId="77777777" w:rsidR="00EB1329" w:rsidRDefault="00EB1329" w:rsidP="00EB1329">
            <w:pPr>
              <w:pStyle w:val="a3"/>
              <w:numPr>
                <w:ilvl w:val="0"/>
                <w:numId w:val="20"/>
              </w:numPr>
            </w:pPr>
          </w:p>
        </w:tc>
        <w:tc>
          <w:tcPr>
            <w:tcW w:w="2992" w:type="dxa"/>
            <w:vMerge/>
          </w:tcPr>
          <w:p w14:paraId="79D48182" w14:textId="77777777" w:rsidR="00EB1329" w:rsidRPr="009F50FD" w:rsidRDefault="00EB1329" w:rsidP="00264650">
            <w:pPr>
              <w:jc w:val="both"/>
              <w:rPr>
                <w:rFonts w:eastAsiaTheme="minorHAnsi"/>
              </w:rPr>
            </w:pPr>
          </w:p>
        </w:tc>
        <w:tc>
          <w:tcPr>
            <w:tcW w:w="2501" w:type="dxa"/>
            <w:vMerge/>
          </w:tcPr>
          <w:p w14:paraId="68794E89" w14:textId="77777777" w:rsidR="00EB1329" w:rsidRDefault="00EB1329" w:rsidP="00264650">
            <w:pPr>
              <w:jc w:val="both"/>
              <w:rPr>
                <w:rFonts w:eastAsiaTheme="minorHAnsi"/>
              </w:rPr>
            </w:pPr>
          </w:p>
        </w:tc>
        <w:tc>
          <w:tcPr>
            <w:tcW w:w="1530" w:type="dxa"/>
            <w:vAlign w:val="center"/>
          </w:tcPr>
          <w:p w14:paraId="10C6D6C8" w14:textId="77777777" w:rsidR="00EB1329" w:rsidRDefault="00EB1329" w:rsidP="00264650">
            <w:pPr>
              <w:jc w:val="center"/>
            </w:pPr>
            <w:r>
              <w:rPr>
                <w:rFonts w:eastAsiaTheme="minorHAnsi"/>
              </w:rPr>
              <w:t>Не выполнено</w:t>
            </w:r>
          </w:p>
        </w:tc>
        <w:tc>
          <w:tcPr>
            <w:tcW w:w="1418" w:type="dxa"/>
            <w:vAlign w:val="center"/>
          </w:tcPr>
          <w:p w14:paraId="372A778C" w14:textId="77777777" w:rsidR="00EB1329" w:rsidRDefault="00EB1329" w:rsidP="00264650">
            <w:pPr>
              <w:jc w:val="center"/>
            </w:pPr>
            <w:r>
              <w:t>0</w:t>
            </w:r>
          </w:p>
        </w:tc>
        <w:tc>
          <w:tcPr>
            <w:tcW w:w="1481" w:type="dxa"/>
            <w:vMerge/>
          </w:tcPr>
          <w:p w14:paraId="7338F4DF" w14:textId="77777777" w:rsidR="00EB1329" w:rsidRDefault="00EB1329" w:rsidP="00264650"/>
        </w:tc>
      </w:tr>
      <w:tr w:rsidR="00EB1329" w14:paraId="46123E6F" w14:textId="77777777" w:rsidTr="002619D0">
        <w:trPr>
          <w:trHeight w:val="1148"/>
        </w:trPr>
        <w:tc>
          <w:tcPr>
            <w:tcW w:w="534" w:type="dxa"/>
            <w:vMerge w:val="restart"/>
          </w:tcPr>
          <w:p w14:paraId="6D4DF28F" w14:textId="77777777" w:rsidR="00EB1329" w:rsidRDefault="00EB1329" w:rsidP="00EB1329">
            <w:pPr>
              <w:pStyle w:val="a3"/>
              <w:numPr>
                <w:ilvl w:val="0"/>
                <w:numId w:val="20"/>
              </w:numPr>
            </w:pPr>
          </w:p>
        </w:tc>
        <w:tc>
          <w:tcPr>
            <w:tcW w:w="2992" w:type="dxa"/>
            <w:vMerge w:val="restart"/>
          </w:tcPr>
          <w:p w14:paraId="625F3994" w14:textId="77777777" w:rsidR="00EB1329" w:rsidRPr="00834B30" w:rsidRDefault="00EB1329" w:rsidP="00264650">
            <w:pPr>
              <w:jc w:val="both"/>
              <w:rPr>
                <w:rFonts w:eastAsiaTheme="minorHAnsi"/>
              </w:rPr>
            </w:pPr>
            <w:r w:rsidRPr="00AE7F13">
              <w:rPr>
                <w:rFonts w:eastAsiaTheme="minorHAnsi"/>
              </w:rPr>
              <w:t>Количество пересечений потоков пациентов при предоставлении платных медицинских услуг и медицинской помощи в рамках территориальной программы государственных гарантий на соответствующий календарный год и плановый период</w:t>
            </w:r>
          </w:p>
        </w:tc>
        <w:tc>
          <w:tcPr>
            <w:tcW w:w="2501" w:type="dxa"/>
            <w:vMerge w:val="restart"/>
          </w:tcPr>
          <w:p w14:paraId="7A30D6AD" w14:textId="77777777" w:rsidR="00EB1329" w:rsidRDefault="00EB1329" w:rsidP="00264650">
            <w:pPr>
              <w:jc w:val="both"/>
            </w:pPr>
            <w:r w:rsidRPr="00AE7F13">
              <w:t>Не более 1 пересечения</w:t>
            </w:r>
          </w:p>
        </w:tc>
        <w:tc>
          <w:tcPr>
            <w:tcW w:w="1530" w:type="dxa"/>
            <w:vAlign w:val="center"/>
          </w:tcPr>
          <w:p w14:paraId="3EA8AAFA" w14:textId="77777777" w:rsidR="00EB1329" w:rsidRDefault="00EB1329" w:rsidP="00264650">
            <w:pPr>
              <w:jc w:val="center"/>
            </w:pPr>
            <w:r>
              <w:rPr>
                <w:rFonts w:eastAsiaTheme="minorHAnsi"/>
              </w:rPr>
              <w:t>Выполнено</w:t>
            </w:r>
          </w:p>
        </w:tc>
        <w:tc>
          <w:tcPr>
            <w:tcW w:w="1418" w:type="dxa"/>
            <w:vAlign w:val="center"/>
          </w:tcPr>
          <w:p w14:paraId="67B403AC" w14:textId="77777777" w:rsidR="00EB1329" w:rsidRDefault="00EB1329" w:rsidP="00264650">
            <w:pPr>
              <w:jc w:val="center"/>
            </w:pPr>
            <w:r>
              <w:t>1</w:t>
            </w:r>
          </w:p>
        </w:tc>
        <w:tc>
          <w:tcPr>
            <w:tcW w:w="1481" w:type="dxa"/>
            <w:vMerge w:val="restart"/>
          </w:tcPr>
          <w:p w14:paraId="7FFDC8EE" w14:textId="77777777" w:rsidR="00EB1329" w:rsidRDefault="00EB1329" w:rsidP="00264650">
            <w:r w:rsidRPr="00F31F30">
              <w:t>Оценивается представителями РЦ ПМСП</w:t>
            </w:r>
          </w:p>
        </w:tc>
      </w:tr>
      <w:tr w:rsidR="00EB1329" w14:paraId="207FCA45" w14:textId="77777777" w:rsidTr="002619D0">
        <w:trPr>
          <w:trHeight w:val="1147"/>
        </w:trPr>
        <w:tc>
          <w:tcPr>
            <w:tcW w:w="534" w:type="dxa"/>
            <w:vMerge/>
          </w:tcPr>
          <w:p w14:paraId="44F1F86C" w14:textId="77777777" w:rsidR="00EB1329" w:rsidRDefault="00EB1329" w:rsidP="00EB1329">
            <w:pPr>
              <w:pStyle w:val="a3"/>
              <w:numPr>
                <w:ilvl w:val="0"/>
                <w:numId w:val="20"/>
              </w:numPr>
            </w:pPr>
          </w:p>
        </w:tc>
        <w:tc>
          <w:tcPr>
            <w:tcW w:w="2992" w:type="dxa"/>
            <w:vMerge/>
          </w:tcPr>
          <w:p w14:paraId="11D427BF" w14:textId="77777777" w:rsidR="00EB1329" w:rsidRPr="00AE7F13" w:rsidRDefault="00EB1329" w:rsidP="00264650">
            <w:pPr>
              <w:jc w:val="both"/>
              <w:rPr>
                <w:rFonts w:eastAsiaTheme="minorHAnsi"/>
              </w:rPr>
            </w:pPr>
          </w:p>
        </w:tc>
        <w:tc>
          <w:tcPr>
            <w:tcW w:w="2501" w:type="dxa"/>
            <w:vMerge/>
          </w:tcPr>
          <w:p w14:paraId="13057C11" w14:textId="77777777" w:rsidR="00EB1329" w:rsidRPr="00AE7F13" w:rsidRDefault="00EB1329" w:rsidP="00264650">
            <w:pPr>
              <w:jc w:val="both"/>
            </w:pPr>
          </w:p>
        </w:tc>
        <w:tc>
          <w:tcPr>
            <w:tcW w:w="1530" w:type="dxa"/>
            <w:vAlign w:val="center"/>
          </w:tcPr>
          <w:p w14:paraId="54755C0F" w14:textId="77777777" w:rsidR="00EB1329" w:rsidRDefault="00EB1329" w:rsidP="00264650">
            <w:pPr>
              <w:jc w:val="center"/>
            </w:pPr>
            <w:r>
              <w:rPr>
                <w:rFonts w:eastAsiaTheme="minorHAnsi"/>
              </w:rPr>
              <w:t>Не выполнено</w:t>
            </w:r>
          </w:p>
        </w:tc>
        <w:tc>
          <w:tcPr>
            <w:tcW w:w="1418" w:type="dxa"/>
            <w:vAlign w:val="center"/>
          </w:tcPr>
          <w:p w14:paraId="35599B05" w14:textId="77777777" w:rsidR="00EB1329" w:rsidRDefault="00EB1329" w:rsidP="00264650">
            <w:pPr>
              <w:jc w:val="center"/>
            </w:pPr>
            <w:r>
              <w:t>0</w:t>
            </w:r>
          </w:p>
        </w:tc>
        <w:tc>
          <w:tcPr>
            <w:tcW w:w="1481" w:type="dxa"/>
            <w:vMerge/>
          </w:tcPr>
          <w:p w14:paraId="499CD40D" w14:textId="77777777" w:rsidR="00EB1329" w:rsidRDefault="00EB1329" w:rsidP="00264650"/>
        </w:tc>
      </w:tr>
      <w:tr w:rsidR="00EB1329" w14:paraId="2CA3FBAE" w14:textId="77777777" w:rsidTr="002619D0">
        <w:trPr>
          <w:trHeight w:val="415"/>
        </w:trPr>
        <w:tc>
          <w:tcPr>
            <w:tcW w:w="534" w:type="dxa"/>
            <w:vMerge w:val="restart"/>
          </w:tcPr>
          <w:p w14:paraId="617F80D9" w14:textId="77777777" w:rsidR="00EB1329" w:rsidRDefault="00EB1329" w:rsidP="00EB1329">
            <w:pPr>
              <w:pStyle w:val="a3"/>
              <w:numPr>
                <w:ilvl w:val="0"/>
                <w:numId w:val="20"/>
              </w:numPr>
            </w:pPr>
          </w:p>
        </w:tc>
        <w:tc>
          <w:tcPr>
            <w:tcW w:w="2992" w:type="dxa"/>
            <w:vMerge w:val="restart"/>
          </w:tcPr>
          <w:p w14:paraId="737EDF1E" w14:textId="77777777" w:rsidR="00EB1329" w:rsidRPr="00AE7F13" w:rsidRDefault="00EB1329" w:rsidP="00264650">
            <w:pPr>
              <w:jc w:val="both"/>
              <w:rPr>
                <w:rFonts w:eastAsiaTheme="minorHAnsi"/>
              </w:rPr>
            </w:pPr>
            <w:bookmarkStart w:id="3" w:name="OLE_LINK1"/>
            <w:r>
              <w:t>Последовательность действий пациента в потоке процесса оказания ему медицинской помощи</w:t>
            </w:r>
            <w:bookmarkEnd w:id="3"/>
          </w:p>
        </w:tc>
        <w:tc>
          <w:tcPr>
            <w:tcW w:w="2501" w:type="dxa"/>
            <w:vMerge w:val="restart"/>
          </w:tcPr>
          <w:p w14:paraId="65427D61" w14:textId="77777777" w:rsidR="00EB1329" w:rsidRPr="00AE7F13" w:rsidRDefault="00EB1329" w:rsidP="00264650">
            <w:pPr>
              <w:jc w:val="both"/>
            </w:pPr>
            <w:r>
              <w:t>Не более 1 действия, порождающего возврат по потоку</w:t>
            </w:r>
          </w:p>
        </w:tc>
        <w:tc>
          <w:tcPr>
            <w:tcW w:w="1530" w:type="dxa"/>
            <w:vAlign w:val="center"/>
          </w:tcPr>
          <w:p w14:paraId="42D0D944" w14:textId="77777777" w:rsidR="00EB1329" w:rsidRDefault="00EB1329" w:rsidP="00264650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Выполнено</w:t>
            </w:r>
          </w:p>
        </w:tc>
        <w:tc>
          <w:tcPr>
            <w:tcW w:w="1418" w:type="dxa"/>
            <w:vAlign w:val="center"/>
          </w:tcPr>
          <w:p w14:paraId="612BD62D" w14:textId="77777777" w:rsidR="00EB1329" w:rsidRDefault="00EB1329" w:rsidP="00264650">
            <w:pPr>
              <w:jc w:val="center"/>
            </w:pPr>
            <w:r>
              <w:t>1</w:t>
            </w:r>
          </w:p>
        </w:tc>
        <w:tc>
          <w:tcPr>
            <w:tcW w:w="1481" w:type="dxa"/>
            <w:vMerge w:val="restart"/>
          </w:tcPr>
          <w:p w14:paraId="69C45955" w14:textId="77777777" w:rsidR="00EB1329" w:rsidRPr="00F31F30" w:rsidRDefault="00EB1329" w:rsidP="00264650">
            <w:r w:rsidRPr="00F31F30">
              <w:t>Оценивается представителями РЦ ПМСП</w:t>
            </w:r>
          </w:p>
        </w:tc>
      </w:tr>
      <w:tr w:rsidR="00EB1329" w14:paraId="612B2C1E" w14:textId="77777777" w:rsidTr="002619D0">
        <w:trPr>
          <w:trHeight w:val="414"/>
        </w:trPr>
        <w:tc>
          <w:tcPr>
            <w:tcW w:w="534" w:type="dxa"/>
            <w:vMerge/>
          </w:tcPr>
          <w:p w14:paraId="29FB07F9" w14:textId="77777777" w:rsidR="00EB1329" w:rsidRDefault="00EB1329" w:rsidP="00EB1329">
            <w:pPr>
              <w:pStyle w:val="a3"/>
              <w:numPr>
                <w:ilvl w:val="0"/>
                <w:numId w:val="20"/>
              </w:numPr>
            </w:pPr>
          </w:p>
        </w:tc>
        <w:tc>
          <w:tcPr>
            <w:tcW w:w="2992" w:type="dxa"/>
            <w:vMerge/>
          </w:tcPr>
          <w:p w14:paraId="1E6D930E" w14:textId="77777777" w:rsidR="00EB1329" w:rsidRDefault="00EB1329" w:rsidP="00264650">
            <w:pPr>
              <w:jc w:val="both"/>
            </w:pPr>
          </w:p>
        </w:tc>
        <w:tc>
          <w:tcPr>
            <w:tcW w:w="2501" w:type="dxa"/>
            <w:vMerge/>
          </w:tcPr>
          <w:p w14:paraId="6CAF5161" w14:textId="77777777" w:rsidR="00EB1329" w:rsidRDefault="00EB1329" w:rsidP="00264650">
            <w:pPr>
              <w:jc w:val="both"/>
            </w:pPr>
          </w:p>
        </w:tc>
        <w:tc>
          <w:tcPr>
            <w:tcW w:w="1530" w:type="dxa"/>
            <w:vAlign w:val="center"/>
          </w:tcPr>
          <w:p w14:paraId="1CD1F984" w14:textId="77777777" w:rsidR="00EB1329" w:rsidRDefault="00EB1329" w:rsidP="00264650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Не выполнено</w:t>
            </w:r>
          </w:p>
        </w:tc>
        <w:tc>
          <w:tcPr>
            <w:tcW w:w="1418" w:type="dxa"/>
            <w:vAlign w:val="center"/>
          </w:tcPr>
          <w:p w14:paraId="3E5DF96C" w14:textId="77777777" w:rsidR="00EB1329" w:rsidRDefault="00EB1329" w:rsidP="00264650">
            <w:pPr>
              <w:jc w:val="center"/>
            </w:pPr>
            <w:r>
              <w:t>0</w:t>
            </w:r>
          </w:p>
        </w:tc>
        <w:tc>
          <w:tcPr>
            <w:tcW w:w="1481" w:type="dxa"/>
            <w:vMerge/>
          </w:tcPr>
          <w:p w14:paraId="36366E1D" w14:textId="77777777" w:rsidR="00EB1329" w:rsidRPr="00F31F30" w:rsidRDefault="00EB1329" w:rsidP="00264650"/>
        </w:tc>
      </w:tr>
      <w:tr w:rsidR="00EB1329" w14:paraId="5CFFE382" w14:textId="77777777" w:rsidTr="002619D0">
        <w:trPr>
          <w:trHeight w:val="735"/>
        </w:trPr>
        <w:tc>
          <w:tcPr>
            <w:tcW w:w="534" w:type="dxa"/>
            <w:vMerge w:val="restart"/>
          </w:tcPr>
          <w:p w14:paraId="50487614" w14:textId="77777777" w:rsidR="00EB1329" w:rsidRDefault="00EB1329" w:rsidP="00EB1329">
            <w:pPr>
              <w:pStyle w:val="a3"/>
              <w:numPr>
                <w:ilvl w:val="0"/>
                <w:numId w:val="20"/>
              </w:numPr>
            </w:pPr>
          </w:p>
        </w:tc>
        <w:tc>
          <w:tcPr>
            <w:tcW w:w="2992" w:type="dxa"/>
            <w:vMerge w:val="restart"/>
          </w:tcPr>
          <w:p w14:paraId="06E6CEC9" w14:textId="77777777" w:rsidR="00EB1329" w:rsidRPr="00834B30" w:rsidRDefault="00EB1329" w:rsidP="00264650">
            <w:pPr>
              <w:jc w:val="both"/>
              <w:rPr>
                <w:rFonts w:eastAsiaTheme="minorHAnsi"/>
              </w:rPr>
            </w:pPr>
            <w:r w:rsidRPr="00AE7F13">
              <w:rPr>
                <w:rFonts w:eastAsiaTheme="minorHAnsi"/>
              </w:rPr>
              <w:t>Количество мест в зоне (зонах) комфортного ожидания для пациентов</w:t>
            </w:r>
          </w:p>
        </w:tc>
        <w:tc>
          <w:tcPr>
            <w:tcW w:w="2501" w:type="dxa"/>
            <w:vMerge w:val="restart"/>
          </w:tcPr>
          <w:p w14:paraId="5F97AF9D" w14:textId="77777777" w:rsidR="00EB1329" w:rsidRDefault="00EB1329" w:rsidP="00264650">
            <w:pPr>
              <w:jc w:val="both"/>
            </w:pPr>
            <w:r w:rsidRPr="00AE7F13">
              <w:t>Не менее 1 места в зоне (1 посадочное место для размещения 1 посетителя), на 200 посещений плановой мощности</w:t>
            </w:r>
          </w:p>
        </w:tc>
        <w:tc>
          <w:tcPr>
            <w:tcW w:w="1530" w:type="dxa"/>
            <w:vAlign w:val="center"/>
          </w:tcPr>
          <w:p w14:paraId="5938F585" w14:textId="77777777" w:rsidR="00EB1329" w:rsidRDefault="00EB1329" w:rsidP="00264650">
            <w:pPr>
              <w:jc w:val="center"/>
            </w:pPr>
            <w:r>
              <w:rPr>
                <w:rFonts w:eastAsiaTheme="minorHAnsi"/>
              </w:rPr>
              <w:t>Выполнено</w:t>
            </w:r>
          </w:p>
        </w:tc>
        <w:tc>
          <w:tcPr>
            <w:tcW w:w="1418" w:type="dxa"/>
            <w:vAlign w:val="center"/>
          </w:tcPr>
          <w:p w14:paraId="792FE733" w14:textId="77777777" w:rsidR="00EB1329" w:rsidRDefault="00EB1329" w:rsidP="00264650">
            <w:pPr>
              <w:jc w:val="center"/>
            </w:pPr>
            <w:r>
              <w:t>1</w:t>
            </w:r>
          </w:p>
        </w:tc>
        <w:tc>
          <w:tcPr>
            <w:tcW w:w="1481" w:type="dxa"/>
            <w:vMerge w:val="restart"/>
          </w:tcPr>
          <w:p w14:paraId="3DC58158" w14:textId="77777777" w:rsidR="00EB1329" w:rsidRDefault="00EB1329" w:rsidP="00264650">
            <w:r w:rsidRPr="00F31F30">
              <w:t>Оценивается представителями РЦ ПМСП</w:t>
            </w:r>
          </w:p>
        </w:tc>
      </w:tr>
      <w:tr w:rsidR="00EB1329" w14:paraId="093CAEAA" w14:textId="77777777" w:rsidTr="002619D0">
        <w:trPr>
          <w:trHeight w:val="577"/>
        </w:trPr>
        <w:tc>
          <w:tcPr>
            <w:tcW w:w="534" w:type="dxa"/>
            <w:vMerge/>
          </w:tcPr>
          <w:p w14:paraId="5FC7EA8F" w14:textId="77777777" w:rsidR="00EB1329" w:rsidRDefault="00EB1329" w:rsidP="00EB1329">
            <w:pPr>
              <w:pStyle w:val="a3"/>
              <w:numPr>
                <w:ilvl w:val="0"/>
                <w:numId w:val="20"/>
              </w:numPr>
            </w:pPr>
          </w:p>
        </w:tc>
        <w:tc>
          <w:tcPr>
            <w:tcW w:w="2992" w:type="dxa"/>
            <w:vMerge/>
          </w:tcPr>
          <w:p w14:paraId="137E6537" w14:textId="77777777" w:rsidR="00EB1329" w:rsidRPr="00AE7F13" w:rsidRDefault="00EB1329" w:rsidP="00264650">
            <w:pPr>
              <w:jc w:val="both"/>
              <w:rPr>
                <w:rFonts w:eastAsiaTheme="minorHAnsi"/>
              </w:rPr>
            </w:pPr>
          </w:p>
        </w:tc>
        <w:tc>
          <w:tcPr>
            <w:tcW w:w="2501" w:type="dxa"/>
            <w:vMerge/>
          </w:tcPr>
          <w:p w14:paraId="72FDACB8" w14:textId="77777777" w:rsidR="00EB1329" w:rsidRPr="00AE7F13" w:rsidRDefault="00EB1329" w:rsidP="00264650">
            <w:pPr>
              <w:jc w:val="both"/>
            </w:pPr>
          </w:p>
        </w:tc>
        <w:tc>
          <w:tcPr>
            <w:tcW w:w="1530" w:type="dxa"/>
            <w:vAlign w:val="center"/>
          </w:tcPr>
          <w:p w14:paraId="08D80276" w14:textId="77777777" w:rsidR="00EB1329" w:rsidRDefault="00EB1329" w:rsidP="00264650">
            <w:pPr>
              <w:jc w:val="center"/>
            </w:pPr>
            <w:r>
              <w:rPr>
                <w:rFonts w:eastAsiaTheme="minorHAnsi"/>
              </w:rPr>
              <w:t>Не выполнено</w:t>
            </w:r>
          </w:p>
        </w:tc>
        <w:tc>
          <w:tcPr>
            <w:tcW w:w="1418" w:type="dxa"/>
            <w:vAlign w:val="center"/>
          </w:tcPr>
          <w:p w14:paraId="61E326D5" w14:textId="77777777" w:rsidR="00EB1329" w:rsidRDefault="00EB1329" w:rsidP="00264650">
            <w:pPr>
              <w:jc w:val="center"/>
            </w:pPr>
            <w:r>
              <w:t>0</w:t>
            </w:r>
          </w:p>
        </w:tc>
        <w:tc>
          <w:tcPr>
            <w:tcW w:w="1481" w:type="dxa"/>
            <w:vMerge/>
          </w:tcPr>
          <w:p w14:paraId="62559B88" w14:textId="77777777" w:rsidR="00EB1329" w:rsidRDefault="00EB1329" w:rsidP="00264650"/>
        </w:tc>
      </w:tr>
      <w:tr w:rsidR="00EB1329" w14:paraId="342E5BC4" w14:textId="77777777" w:rsidTr="002619D0">
        <w:trPr>
          <w:trHeight w:val="923"/>
        </w:trPr>
        <w:tc>
          <w:tcPr>
            <w:tcW w:w="534" w:type="dxa"/>
            <w:vMerge w:val="restart"/>
          </w:tcPr>
          <w:p w14:paraId="780565B4" w14:textId="77777777" w:rsidR="00EB1329" w:rsidRDefault="00EB1329" w:rsidP="00EB1329">
            <w:pPr>
              <w:pStyle w:val="a3"/>
              <w:numPr>
                <w:ilvl w:val="0"/>
                <w:numId w:val="20"/>
              </w:numPr>
            </w:pPr>
          </w:p>
        </w:tc>
        <w:tc>
          <w:tcPr>
            <w:tcW w:w="2992" w:type="dxa"/>
            <w:vMerge w:val="restart"/>
          </w:tcPr>
          <w:p w14:paraId="021BA234" w14:textId="77777777" w:rsidR="00EB1329" w:rsidRPr="00834B30" w:rsidRDefault="00EB1329" w:rsidP="00264650">
            <w:pPr>
              <w:jc w:val="both"/>
              <w:rPr>
                <w:rFonts w:eastAsiaTheme="minorHAnsi"/>
              </w:rPr>
            </w:pPr>
            <w:r w:rsidRPr="00AE7F13">
              <w:rPr>
                <w:rFonts w:eastAsiaTheme="minorHAnsi"/>
              </w:rPr>
              <w:t>Организация системы навигации в медицинской организации</w:t>
            </w:r>
          </w:p>
        </w:tc>
        <w:tc>
          <w:tcPr>
            <w:tcW w:w="2501" w:type="dxa"/>
            <w:vMerge w:val="restart"/>
          </w:tcPr>
          <w:p w14:paraId="792A6972" w14:textId="77777777" w:rsidR="00EB1329" w:rsidRDefault="00EB1329" w:rsidP="00264650">
            <w:pPr>
              <w:jc w:val="both"/>
            </w:pPr>
            <w:r w:rsidRPr="00AE7F13">
              <w:t>Поиск необходимой информации об объекте (кабинете, отделении, подразделении и пр.), в том числе в точке ветвления маршрута, занимает не более 30 секунд</w:t>
            </w:r>
          </w:p>
        </w:tc>
        <w:tc>
          <w:tcPr>
            <w:tcW w:w="1530" w:type="dxa"/>
            <w:vAlign w:val="center"/>
          </w:tcPr>
          <w:p w14:paraId="6B1C4256" w14:textId="77777777" w:rsidR="00EB1329" w:rsidRDefault="00EB1329" w:rsidP="00264650">
            <w:pPr>
              <w:jc w:val="center"/>
            </w:pPr>
            <w:r>
              <w:rPr>
                <w:rFonts w:eastAsiaTheme="minorHAnsi"/>
              </w:rPr>
              <w:t>Выполнено</w:t>
            </w:r>
          </w:p>
        </w:tc>
        <w:tc>
          <w:tcPr>
            <w:tcW w:w="1418" w:type="dxa"/>
            <w:vAlign w:val="center"/>
          </w:tcPr>
          <w:p w14:paraId="3629BAD4" w14:textId="77777777" w:rsidR="00EB1329" w:rsidRDefault="00EB1329" w:rsidP="00264650">
            <w:pPr>
              <w:jc w:val="center"/>
            </w:pPr>
            <w:r>
              <w:t>1</w:t>
            </w:r>
          </w:p>
        </w:tc>
        <w:tc>
          <w:tcPr>
            <w:tcW w:w="1481" w:type="dxa"/>
            <w:vMerge w:val="restart"/>
          </w:tcPr>
          <w:p w14:paraId="79F12BE8" w14:textId="77777777" w:rsidR="00EB1329" w:rsidRDefault="00EB1329" w:rsidP="00264650">
            <w:r w:rsidRPr="00F31F30">
              <w:t>Оценивается представителями РЦ ПМСП</w:t>
            </w:r>
          </w:p>
        </w:tc>
      </w:tr>
      <w:tr w:rsidR="00EB1329" w14:paraId="6664B63C" w14:textId="77777777" w:rsidTr="002619D0">
        <w:trPr>
          <w:trHeight w:val="922"/>
        </w:trPr>
        <w:tc>
          <w:tcPr>
            <w:tcW w:w="534" w:type="dxa"/>
            <w:vMerge/>
          </w:tcPr>
          <w:p w14:paraId="71834B09" w14:textId="77777777" w:rsidR="00EB1329" w:rsidRDefault="00EB1329" w:rsidP="00EB1329">
            <w:pPr>
              <w:pStyle w:val="a3"/>
              <w:numPr>
                <w:ilvl w:val="0"/>
                <w:numId w:val="20"/>
              </w:numPr>
            </w:pPr>
          </w:p>
        </w:tc>
        <w:tc>
          <w:tcPr>
            <w:tcW w:w="2992" w:type="dxa"/>
            <w:vMerge/>
          </w:tcPr>
          <w:p w14:paraId="54E29A7E" w14:textId="77777777" w:rsidR="00EB1329" w:rsidRPr="00AE7F13" w:rsidRDefault="00EB1329" w:rsidP="00264650">
            <w:pPr>
              <w:jc w:val="both"/>
              <w:rPr>
                <w:rFonts w:eastAsiaTheme="minorHAnsi"/>
              </w:rPr>
            </w:pPr>
          </w:p>
        </w:tc>
        <w:tc>
          <w:tcPr>
            <w:tcW w:w="2501" w:type="dxa"/>
            <w:vMerge/>
          </w:tcPr>
          <w:p w14:paraId="144DC84A" w14:textId="77777777" w:rsidR="00EB1329" w:rsidRPr="00AE7F13" w:rsidRDefault="00EB1329" w:rsidP="00264650">
            <w:pPr>
              <w:jc w:val="both"/>
            </w:pPr>
          </w:p>
        </w:tc>
        <w:tc>
          <w:tcPr>
            <w:tcW w:w="1530" w:type="dxa"/>
            <w:vAlign w:val="center"/>
          </w:tcPr>
          <w:p w14:paraId="070983AC" w14:textId="77777777" w:rsidR="00EB1329" w:rsidRDefault="00EB1329" w:rsidP="00264650">
            <w:pPr>
              <w:jc w:val="center"/>
            </w:pPr>
            <w:r>
              <w:rPr>
                <w:rFonts w:eastAsiaTheme="minorHAnsi"/>
              </w:rPr>
              <w:t>Не выполнено</w:t>
            </w:r>
          </w:p>
        </w:tc>
        <w:tc>
          <w:tcPr>
            <w:tcW w:w="1418" w:type="dxa"/>
            <w:vAlign w:val="center"/>
          </w:tcPr>
          <w:p w14:paraId="130D0739" w14:textId="77777777" w:rsidR="00EB1329" w:rsidRDefault="00EB1329" w:rsidP="00264650">
            <w:pPr>
              <w:jc w:val="center"/>
            </w:pPr>
            <w:r>
              <w:t>0</w:t>
            </w:r>
          </w:p>
        </w:tc>
        <w:tc>
          <w:tcPr>
            <w:tcW w:w="1481" w:type="dxa"/>
            <w:vMerge/>
          </w:tcPr>
          <w:p w14:paraId="75DACFD9" w14:textId="77777777" w:rsidR="00EB1329" w:rsidRDefault="00EB1329" w:rsidP="00264650"/>
        </w:tc>
      </w:tr>
      <w:tr w:rsidR="00EB1329" w14:paraId="3C1AA29C" w14:textId="77777777" w:rsidTr="002619D0">
        <w:trPr>
          <w:trHeight w:val="625"/>
        </w:trPr>
        <w:tc>
          <w:tcPr>
            <w:tcW w:w="534" w:type="dxa"/>
            <w:vMerge w:val="restart"/>
          </w:tcPr>
          <w:p w14:paraId="40B0061F" w14:textId="77777777" w:rsidR="00EB1329" w:rsidRDefault="00EB1329" w:rsidP="00EB1329">
            <w:pPr>
              <w:pStyle w:val="a3"/>
              <w:numPr>
                <w:ilvl w:val="0"/>
                <w:numId w:val="20"/>
              </w:numPr>
            </w:pPr>
          </w:p>
        </w:tc>
        <w:tc>
          <w:tcPr>
            <w:tcW w:w="2992" w:type="dxa"/>
            <w:vMerge w:val="restart"/>
          </w:tcPr>
          <w:p w14:paraId="3BE7A370" w14:textId="77777777" w:rsidR="00EB1329" w:rsidRPr="00AE7F13" w:rsidRDefault="00EB1329" w:rsidP="00264650">
            <w:pPr>
              <w:jc w:val="both"/>
              <w:rPr>
                <w:rFonts w:eastAsiaTheme="minorHAnsi"/>
              </w:rPr>
            </w:pPr>
            <w:r>
              <w:t>Организация рабочих мест по системе 5С</w:t>
            </w:r>
          </w:p>
        </w:tc>
        <w:tc>
          <w:tcPr>
            <w:tcW w:w="2501" w:type="dxa"/>
            <w:vMerge w:val="restart"/>
          </w:tcPr>
          <w:p w14:paraId="4075C0CD" w14:textId="77777777" w:rsidR="00EB1329" w:rsidRPr="00AE7F13" w:rsidRDefault="00EB1329" w:rsidP="00264650">
            <w:pPr>
              <w:jc w:val="both"/>
            </w:pPr>
            <w:r>
              <w:t>Реализованы 3 и более шага в организации и поддержании порядка на рабочих местах по системе 5С для всех рабочих мест</w:t>
            </w:r>
          </w:p>
        </w:tc>
        <w:tc>
          <w:tcPr>
            <w:tcW w:w="1530" w:type="dxa"/>
            <w:vAlign w:val="center"/>
          </w:tcPr>
          <w:p w14:paraId="00724C66" w14:textId="77777777" w:rsidR="00EB1329" w:rsidRDefault="00EB1329" w:rsidP="00264650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Выполнено</w:t>
            </w:r>
          </w:p>
        </w:tc>
        <w:tc>
          <w:tcPr>
            <w:tcW w:w="1418" w:type="dxa"/>
            <w:vAlign w:val="center"/>
          </w:tcPr>
          <w:p w14:paraId="3BE982F4" w14:textId="77777777" w:rsidR="00EB1329" w:rsidRDefault="00EB1329" w:rsidP="00264650">
            <w:pPr>
              <w:jc w:val="center"/>
            </w:pPr>
            <w:r>
              <w:t>1</w:t>
            </w:r>
          </w:p>
        </w:tc>
        <w:tc>
          <w:tcPr>
            <w:tcW w:w="1481" w:type="dxa"/>
            <w:vMerge w:val="restart"/>
          </w:tcPr>
          <w:p w14:paraId="08519054" w14:textId="77777777" w:rsidR="00EB1329" w:rsidRPr="00F31F30" w:rsidRDefault="00EB1329" w:rsidP="00264650">
            <w:r w:rsidRPr="00F31F30">
              <w:t>Оценивается представителями РЦ ПМСП</w:t>
            </w:r>
          </w:p>
        </w:tc>
      </w:tr>
      <w:tr w:rsidR="00EB1329" w14:paraId="62B1BF44" w14:textId="77777777" w:rsidTr="002619D0">
        <w:trPr>
          <w:trHeight w:val="625"/>
        </w:trPr>
        <w:tc>
          <w:tcPr>
            <w:tcW w:w="534" w:type="dxa"/>
            <w:vMerge/>
          </w:tcPr>
          <w:p w14:paraId="64DD0812" w14:textId="77777777" w:rsidR="00EB1329" w:rsidRDefault="00EB1329" w:rsidP="00EB1329">
            <w:pPr>
              <w:pStyle w:val="a3"/>
              <w:numPr>
                <w:ilvl w:val="0"/>
                <w:numId w:val="20"/>
              </w:numPr>
            </w:pPr>
          </w:p>
        </w:tc>
        <w:tc>
          <w:tcPr>
            <w:tcW w:w="2992" w:type="dxa"/>
            <w:vMerge/>
          </w:tcPr>
          <w:p w14:paraId="0E8B8CBC" w14:textId="77777777" w:rsidR="00EB1329" w:rsidRDefault="00EB1329" w:rsidP="00264650">
            <w:pPr>
              <w:jc w:val="both"/>
            </w:pPr>
          </w:p>
        </w:tc>
        <w:tc>
          <w:tcPr>
            <w:tcW w:w="2501" w:type="dxa"/>
            <w:vMerge/>
          </w:tcPr>
          <w:p w14:paraId="1AA2B4E2" w14:textId="77777777" w:rsidR="00EB1329" w:rsidRDefault="00EB1329" w:rsidP="00264650">
            <w:pPr>
              <w:jc w:val="both"/>
            </w:pPr>
          </w:p>
        </w:tc>
        <w:tc>
          <w:tcPr>
            <w:tcW w:w="1530" w:type="dxa"/>
            <w:vAlign w:val="center"/>
          </w:tcPr>
          <w:p w14:paraId="6F01F87F" w14:textId="77777777" w:rsidR="00EB1329" w:rsidRDefault="00EB1329" w:rsidP="00264650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Не выполнено</w:t>
            </w:r>
          </w:p>
        </w:tc>
        <w:tc>
          <w:tcPr>
            <w:tcW w:w="1418" w:type="dxa"/>
            <w:vAlign w:val="center"/>
          </w:tcPr>
          <w:p w14:paraId="39A71B65" w14:textId="77777777" w:rsidR="00EB1329" w:rsidRDefault="00EB1329" w:rsidP="00264650">
            <w:pPr>
              <w:jc w:val="center"/>
            </w:pPr>
            <w:r>
              <w:t>0</w:t>
            </w:r>
          </w:p>
        </w:tc>
        <w:tc>
          <w:tcPr>
            <w:tcW w:w="1481" w:type="dxa"/>
            <w:vMerge/>
          </w:tcPr>
          <w:p w14:paraId="5AD2C3E3" w14:textId="77777777" w:rsidR="00EB1329" w:rsidRPr="00F31F30" w:rsidRDefault="00EB1329" w:rsidP="00264650"/>
        </w:tc>
      </w:tr>
      <w:tr w:rsidR="00EB1329" w14:paraId="6D9BF593" w14:textId="77777777" w:rsidTr="002619D0">
        <w:trPr>
          <w:trHeight w:val="803"/>
        </w:trPr>
        <w:tc>
          <w:tcPr>
            <w:tcW w:w="534" w:type="dxa"/>
            <w:vMerge w:val="restart"/>
          </w:tcPr>
          <w:p w14:paraId="580391CE" w14:textId="77777777" w:rsidR="00EB1329" w:rsidRDefault="00EB1329" w:rsidP="00EB1329">
            <w:pPr>
              <w:pStyle w:val="a3"/>
              <w:numPr>
                <w:ilvl w:val="0"/>
                <w:numId w:val="20"/>
              </w:numPr>
            </w:pPr>
          </w:p>
        </w:tc>
        <w:tc>
          <w:tcPr>
            <w:tcW w:w="2992" w:type="dxa"/>
            <w:vMerge w:val="restart"/>
          </w:tcPr>
          <w:p w14:paraId="1BFD8094" w14:textId="77777777" w:rsidR="00EB1329" w:rsidRPr="00834B30" w:rsidRDefault="00EB1329" w:rsidP="00264650">
            <w:pPr>
              <w:jc w:val="both"/>
              <w:rPr>
                <w:rFonts w:eastAsiaTheme="minorHAnsi"/>
              </w:rPr>
            </w:pPr>
            <w:r w:rsidRPr="00AE7F13">
              <w:rPr>
                <w:rFonts w:eastAsiaTheme="minorHAnsi"/>
              </w:rPr>
              <w:t>Организация системы информирования в медицинской организации</w:t>
            </w:r>
          </w:p>
        </w:tc>
        <w:tc>
          <w:tcPr>
            <w:tcW w:w="2501" w:type="dxa"/>
            <w:vMerge w:val="restart"/>
          </w:tcPr>
          <w:p w14:paraId="673A6117" w14:textId="77777777" w:rsidR="00EB1329" w:rsidRDefault="00EB1329" w:rsidP="00264650">
            <w:pPr>
              <w:jc w:val="both"/>
            </w:pPr>
            <w:r w:rsidRPr="00AE7F13">
              <w:t>Наличие 100% элементов информации от их общего объема, указанного в Контрольном листе оценки системы информирования в медицинской организации</w:t>
            </w:r>
          </w:p>
        </w:tc>
        <w:tc>
          <w:tcPr>
            <w:tcW w:w="1530" w:type="dxa"/>
            <w:vAlign w:val="center"/>
          </w:tcPr>
          <w:p w14:paraId="45AB9974" w14:textId="77777777" w:rsidR="00EB1329" w:rsidRDefault="00EB1329" w:rsidP="00264650">
            <w:pPr>
              <w:jc w:val="center"/>
            </w:pPr>
            <w:r>
              <w:rPr>
                <w:rFonts w:eastAsiaTheme="minorHAnsi"/>
              </w:rPr>
              <w:t>Выполнено</w:t>
            </w:r>
          </w:p>
        </w:tc>
        <w:tc>
          <w:tcPr>
            <w:tcW w:w="1418" w:type="dxa"/>
            <w:vAlign w:val="center"/>
          </w:tcPr>
          <w:p w14:paraId="632AD8C5" w14:textId="77777777" w:rsidR="00EB1329" w:rsidRDefault="00EB1329" w:rsidP="00264650">
            <w:pPr>
              <w:jc w:val="center"/>
            </w:pPr>
            <w:r>
              <w:t>1</w:t>
            </w:r>
          </w:p>
        </w:tc>
        <w:tc>
          <w:tcPr>
            <w:tcW w:w="1481" w:type="dxa"/>
            <w:vMerge w:val="restart"/>
          </w:tcPr>
          <w:p w14:paraId="7DCAF167" w14:textId="77777777" w:rsidR="00EB1329" w:rsidRDefault="00EB1329" w:rsidP="00264650">
            <w:r w:rsidRPr="00F31F30">
              <w:t>Оценивается представителями РЦ ПМСП</w:t>
            </w:r>
          </w:p>
        </w:tc>
      </w:tr>
      <w:tr w:rsidR="00EB1329" w14:paraId="74EA7BCF" w14:textId="77777777" w:rsidTr="002619D0">
        <w:trPr>
          <w:trHeight w:val="802"/>
        </w:trPr>
        <w:tc>
          <w:tcPr>
            <w:tcW w:w="534" w:type="dxa"/>
            <w:vMerge/>
          </w:tcPr>
          <w:p w14:paraId="1328FDAB" w14:textId="77777777" w:rsidR="00EB1329" w:rsidRDefault="00EB1329" w:rsidP="00EB1329">
            <w:pPr>
              <w:pStyle w:val="a3"/>
              <w:numPr>
                <w:ilvl w:val="0"/>
                <w:numId w:val="20"/>
              </w:numPr>
            </w:pPr>
          </w:p>
        </w:tc>
        <w:tc>
          <w:tcPr>
            <w:tcW w:w="2992" w:type="dxa"/>
            <w:vMerge/>
          </w:tcPr>
          <w:p w14:paraId="269846F0" w14:textId="77777777" w:rsidR="00EB1329" w:rsidRPr="00AE7F13" w:rsidRDefault="00EB1329" w:rsidP="00264650">
            <w:pPr>
              <w:jc w:val="both"/>
              <w:rPr>
                <w:rFonts w:eastAsiaTheme="minorHAnsi"/>
              </w:rPr>
            </w:pPr>
          </w:p>
        </w:tc>
        <w:tc>
          <w:tcPr>
            <w:tcW w:w="2501" w:type="dxa"/>
            <w:vMerge/>
          </w:tcPr>
          <w:p w14:paraId="3AE63968" w14:textId="77777777" w:rsidR="00EB1329" w:rsidRPr="00AE7F13" w:rsidRDefault="00EB1329" w:rsidP="00264650">
            <w:pPr>
              <w:jc w:val="both"/>
            </w:pPr>
          </w:p>
        </w:tc>
        <w:tc>
          <w:tcPr>
            <w:tcW w:w="1530" w:type="dxa"/>
            <w:vAlign w:val="center"/>
          </w:tcPr>
          <w:p w14:paraId="2D352AEA" w14:textId="77777777" w:rsidR="00EB1329" w:rsidRDefault="00EB1329" w:rsidP="00264650">
            <w:pPr>
              <w:jc w:val="center"/>
            </w:pPr>
            <w:r>
              <w:rPr>
                <w:rFonts w:eastAsiaTheme="minorHAnsi"/>
              </w:rPr>
              <w:t>Не выполнено</w:t>
            </w:r>
          </w:p>
        </w:tc>
        <w:tc>
          <w:tcPr>
            <w:tcW w:w="1418" w:type="dxa"/>
            <w:vAlign w:val="center"/>
          </w:tcPr>
          <w:p w14:paraId="6BBC2E91" w14:textId="77777777" w:rsidR="00EB1329" w:rsidRDefault="00EB1329" w:rsidP="00264650">
            <w:pPr>
              <w:jc w:val="center"/>
            </w:pPr>
            <w:r>
              <w:t>0</w:t>
            </w:r>
          </w:p>
        </w:tc>
        <w:tc>
          <w:tcPr>
            <w:tcW w:w="1481" w:type="dxa"/>
            <w:vMerge/>
          </w:tcPr>
          <w:p w14:paraId="2D536F88" w14:textId="77777777" w:rsidR="00EB1329" w:rsidRDefault="00EB1329" w:rsidP="00264650"/>
        </w:tc>
      </w:tr>
      <w:tr w:rsidR="00EB1329" w14:paraId="68831E90" w14:textId="77777777" w:rsidTr="002619D0">
        <w:trPr>
          <w:trHeight w:val="727"/>
        </w:trPr>
        <w:tc>
          <w:tcPr>
            <w:tcW w:w="534" w:type="dxa"/>
            <w:vMerge w:val="restart"/>
          </w:tcPr>
          <w:p w14:paraId="629CB85F" w14:textId="77777777" w:rsidR="00EB1329" w:rsidRDefault="00EB1329" w:rsidP="00EB1329">
            <w:pPr>
              <w:pStyle w:val="a3"/>
              <w:numPr>
                <w:ilvl w:val="0"/>
                <w:numId w:val="20"/>
              </w:numPr>
            </w:pPr>
          </w:p>
        </w:tc>
        <w:tc>
          <w:tcPr>
            <w:tcW w:w="2992" w:type="dxa"/>
            <w:vMerge w:val="restart"/>
          </w:tcPr>
          <w:p w14:paraId="3159FE3D" w14:textId="77777777" w:rsidR="00EB1329" w:rsidRPr="00AE7F13" w:rsidRDefault="00EB1329" w:rsidP="00264650">
            <w:pPr>
              <w:jc w:val="both"/>
              <w:rPr>
                <w:rFonts w:eastAsiaTheme="minorHAnsi"/>
              </w:rPr>
            </w:pPr>
            <w:r>
              <w:t>Процесс снабжения лекарственными средствами, изделиями медицинского назначения и прочими материалами от склада поставщика до медицинской организации</w:t>
            </w:r>
          </w:p>
        </w:tc>
        <w:tc>
          <w:tcPr>
            <w:tcW w:w="2501" w:type="dxa"/>
            <w:vMerge w:val="restart"/>
          </w:tcPr>
          <w:p w14:paraId="647B28F3" w14:textId="77777777" w:rsidR="00EB1329" w:rsidRDefault="00EB1329" w:rsidP="00264650">
            <w:pPr>
              <w:jc w:val="both"/>
            </w:pPr>
            <w:r>
              <w:t>Уровень запасов на складе медицинской организации не превышает четверти объема годовой закупки</w:t>
            </w:r>
          </w:p>
        </w:tc>
        <w:tc>
          <w:tcPr>
            <w:tcW w:w="1530" w:type="dxa"/>
            <w:vAlign w:val="center"/>
          </w:tcPr>
          <w:p w14:paraId="63DED45B" w14:textId="77777777" w:rsidR="00EB1329" w:rsidRDefault="00EB1329" w:rsidP="00264650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Выполнено</w:t>
            </w:r>
          </w:p>
        </w:tc>
        <w:tc>
          <w:tcPr>
            <w:tcW w:w="1418" w:type="dxa"/>
            <w:vAlign w:val="center"/>
          </w:tcPr>
          <w:p w14:paraId="76859E57" w14:textId="77777777" w:rsidR="00EB1329" w:rsidRDefault="00EB1329" w:rsidP="00264650">
            <w:pPr>
              <w:jc w:val="center"/>
            </w:pPr>
            <w:r>
              <w:t>1</w:t>
            </w:r>
          </w:p>
        </w:tc>
        <w:tc>
          <w:tcPr>
            <w:tcW w:w="1481" w:type="dxa"/>
            <w:vMerge w:val="restart"/>
          </w:tcPr>
          <w:p w14:paraId="7F187666" w14:textId="77777777" w:rsidR="00EB1329" w:rsidRPr="00F31F30" w:rsidRDefault="00EB1329" w:rsidP="00264650">
            <w:r w:rsidRPr="00F468C2">
              <w:t>Оценивается представителями РЦ ПМСП</w:t>
            </w:r>
          </w:p>
        </w:tc>
      </w:tr>
      <w:tr w:rsidR="00EB1329" w14:paraId="10CD08C5" w14:textId="77777777" w:rsidTr="002619D0">
        <w:trPr>
          <w:trHeight w:val="727"/>
        </w:trPr>
        <w:tc>
          <w:tcPr>
            <w:tcW w:w="534" w:type="dxa"/>
            <w:vMerge/>
          </w:tcPr>
          <w:p w14:paraId="09386FBB" w14:textId="77777777" w:rsidR="00EB1329" w:rsidRDefault="00EB1329" w:rsidP="00EB1329">
            <w:pPr>
              <w:pStyle w:val="a3"/>
              <w:numPr>
                <w:ilvl w:val="0"/>
                <w:numId w:val="20"/>
              </w:numPr>
            </w:pPr>
          </w:p>
        </w:tc>
        <w:tc>
          <w:tcPr>
            <w:tcW w:w="2992" w:type="dxa"/>
            <w:vMerge/>
          </w:tcPr>
          <w:p w14:paraId="5522FE3F" w14:textId="77777777" w:rsidR="00EB1329" w:rsidRDefault="00EB1329" w:rsidP="00264650">
            <w:pPr>
              <w:jc w:val="both"/>
            </w:pPr>
          </w:p>
        </w:tc>
        <w:tc>
          <w:tcPr>
            <w:tcW w:w="2501" w:type="dxa"/>
            <w:vMerge/>
          </w:tcPr>
          <w:p w14:paraId="3A80A242" w14:textId="77777777" w:rsidR="00EB1329" w:rsidRDefault="00EB1329" w:rsidP="00264650">
            <w:pPr>
              <w:jc w:val="both"/>
            </w:pPr>
          </w:p>
        </w:tc>
        <w:tc>
          <w:tcPr>
            <w:tcW w:w="1530" w:type="dxa"/>
            <w:vAlign w:val="center"/>
          </w:tcPr>
          <w:p w14:paraId="73DDA2FA" w14:textId="77777777" w:rsidR="00EB1329" w:rsidRDefault="00EB1329" w:rsidP="00264650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Не выполнено</w:t>
            </w:r>
          </w:p>
        </w:tc>
        <w:tc>
          <w:tcPr>
            <w:tcW w:w="1418" w:type="dxa"/>
            <w:vAlign w:val="center"/>
          </w:tcPr>
          <w:p w14:paraId="18C24B55" w14:textId="77777777" w:rsidR="00EB1329" w:rsidRDefault="00EB1329" w:rsidP="00264650">
            <w:pPr>
              <w:jc w:val="center"/>
            </w:pPr>
            <w:r>
              <w:t>0</w:t>
            </w:r>
          </w:p>
        </w:tc>
        <w:tc>
          <w:tcPr>
            <w:tcW w:w="1481" w:type="dxa"/>
            <w:vMerge/>
          </w:tcPr>
          <w:p w14:paraId="70D0AEC1" w14:textId="77777777" w:rsidR="00EB1329" w:rsidRPr="00F31F30" w:rsidRDefault="00EB1329" w:rsidP="00264650"/>
        </w:tc>
      </w:tr>
      <w:tr w:rsidR="00EB1329" w14:paraId="24232695" w14:textId="77777777" w:rsidTr="002619D0">
        <w:trPr>
          <w:trHeight w:val="1250"/>
        </w:trPr>
        <w:tc>
          <w:tcPr>
            <w:tcW w:w="534" w:type="dxa"/>
            <w:vMerge w:val="restart"/>
          </w:tcPr>
          <w:p w14:paraId="24D61B59" w14:textId="77777777" w:rsidR="00EB1329" w:rsidRDefault="00EB1329" w:rsidP="00EB1329">
            <w:pPr>
              <w:pStyle w:val="a3"/>
              <w:numPr>
                <w:ilvl w:val="0"/>
                <w:numId w:val="20"/>
              </w:numPr>
            </w:pPr>
          </w:p>
        </w:tc>
        <w:tc>
          <w:tcPr>
            <w:tcW w:w="2992" w:type="dxa"/>
            <w:vMerge w:val="restart"/>
          </w:tcPr>
          <w:p w14:paraId="44E3FE7F" w14:textId="77777777" w:rsidR="00EB1329" w:rsidRPr="00AE7F13" w:rsidRDefault="00EB1329" w:rsidP="00264650">
            <w:pPr>
              <w:jc w:val="both"/>
              <w:rPr>
                <w:rFonts w:eastAsiaTheme="minorHAnsi"/>
              </w:rPr>
            </w:pPr>
            <w:r>
              <w:t>Процесс снабжения лекарственными средствами, изделиями медицинского назначения и прочими материалами и их расходования в медицинской организации осуществляется по принципу "точно вовремя"</w:t>
            </w:r>
          </w:p>
        </w:tc>
        <w:tc>
          <w:tcPr>
            <w:tcW w:w="2501" w:type="dxa"/>
            <w:vMerge w:val="restart"/>
          </w:tcPr>
          <w:p w14:paraId="79A72DD1" w14:textId="77777777" w:rsidR="00EB1329" w:rsidRDefault="00EB1329" w:rsidP="00264650">
            <w:pPr>
              <w:jc w:val="both"/>
            </w:pPr>
            <w:r>
              <w:t>Уровень запасов не превышает недельную норму расходования (для кабинетов врачебного приема, процедурных, перевязочных, кабинетов забора биоматериала). За исключением определенного перечня лекарственных средств, требующих специальных условий учета и хранения</w:t>
            </w:r>
          </w:p>
        </w:tc>
        <w:tc>
          <w:tcPr>
            <w:tcW w:w="1530" w:type="dxa"/>
            <w:vAlign w:val="center"/>
          </w:tcPr>
          <w:p w14:paraId="1D95A968" w14:textId="77777777" w:rsidR="00EB1329" w:rsidRDefault="00EB1329" w:rsidP="00264650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Выполнено</w:t>
            </w:r>
          </w:p>
        </w:tc>
        <w:tc>
          <w:tcPr>
            <w:tcW w:w="1418" w:type="dxa"/>
            <w:vAlign w:val="center"/>
          </w:tcPr>
          <w:p w14:paraId="1190C5A3" w14:textId="77777777" w:rsidR="00EB1329" w:rsidRDefault="00EB1329" w:rsidP="00264650">
            <w:pPr>
              <w:jc w:val="center"/>
            </w:pPr>
            <w:r>
              <w:t>1</w:t>
            </w:r>
          </w:p>
        </w:tc>
        <w:tc>
          <w:tcPr>
            <w:tcW w:w="1481" w:type="dxa"/>
            <w:vMerge w:val="restart"/>
          </w:tcPr>
          <w:p w14:paraId="79FAC34C" w14:textId="77777777" w:rsidR="00EB1329" w:rsidRPr="00F31F30" w:rsidRDefault="00EB1329" w:rsidP="00264650">
            <w:r w:rsidRPr="00F468C2">
              <w:t>Оценивается представителями РЦ ПМСП</w:t>
            </w:r>
          </w:p>
        </w:tc>
      </w:tr>
      <w:tr w:rsidR="00EB1329" w14:paraId="38868F63" w14:textId="77777777" w:rsidTr="002619D0">
        <w:trPr>
          <w:trHeight w:val="1250"/>
        </w:trPr>
        <w:tc>
          <w:tcPr>
            <w:tcW w:w="534" w:type="dxa"/>
            <w:vMerge/>
          </w:tcPr>
          <w:p w14:paraId="738BF239" w14:textId="77777777" w:rsidR="00EB1329" w:rsidRDefault="00EB1329" w:rsidP="00EB1329">
            <w:pPr>
              <w:pStyle w:val="a3"/>
              <w:numPr>
                <w:ilvl w:val="0"/>
                <w:numId w:val="20"/>
              </w:numPr>
            </w:pPr>
          </w:p>
        </w:tc>
        <w:tc>
          <w:tcPr>
            <w:tcW w:w="2992" w:type="dxa"/>
            <w:vMerge/>
          </w:tcPr>
          <w:p w14:paraId="5AD87B94" w14:textId="77777777" w:rsidR="00EB1329" w:rsidRDefault="00EB1329" w:rsidP="00264650">
            <w:pPr>
              <w:jc w:val="both"/>
            </w:pPr>
          </w:p>
        </w:tc>
        <w:tc>
          <w:tcPr>
            <w:tcW w:w="2501" w:type="dxa"/>
            <w:vMerge/>
          </w:tcPr>
          <w:p w14:paraId="3E09B4CF" w14:textId="77777777" w:rsidR="00EB1329" w:rsidRDefault="00EB1329" w:rsidP="00264650">
            <w:pPr>
              <w:jc w:val="both"/>
            </w:pPr>
          </w:p>
        </w:tc>
        <w:tc>
          <w:tcPr>
            <w:tcW w:w="1530" w:type="dxa"/>
            <w:vAlign w:val="center"/>
          </w:tcPr>
          <w:p w14:paraId="156A2D16" w14:textId="77777777" w:rsidR="00EB1329" w:rsidRDefault="00EB1329" w:rsidP="00264650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Не выполнено</w:t>
            </w:r>
          </w:p>
        </w:tc>
        <w:tc>
          <w:tcPr>
            <w:tcW w:w="1418" w:type="dxa"/>
            <w:vAlign w:val="center"/>
          </w:tcPr>
          <w:p w14:paraId="25506E33" w14:textId="77777777" w:rsidR="00EB1329" w:rsidRDefault="00EB1329" w:rsidP="00264650">
            <w:pPr>
              <w:jc w:val="center"/>
            </w:pPr>
            <w:r>
              <w:t>0</w:t>
            </w:r>
          </w:p>
        </w:tc>
        <w:tc>
          <w:tcPr>
            <w:tcW w:w="1481" w:type="dxa"/>
            <w:vMerge/>
          </w:tcPr>
          <w:p w14:paraId="19A05FC4" w14:textId="77777777" w:rsidR="00EB1329" w:rsidRPr="00F31F30" w:rsidRDefault="00EB1329" w:rsidP="00264650"/>
        </w:tc>
      </w:tr>
      <w:tr w:rsidR="00EB1329" w14:paraId="19066924" w14:textId="77777777" w:rsidTr="002619D0">
        <w:trPr>
          <w:trHeight w:val="578"/>
        </w:trPr>
        <w:tc>
          <w:tcPr>
            <w:tcW w:w="534" w:type="dxa"/>
            <w:vMerge w:val="restart"/>
          </w:tcPr>
          <w:p w14:paraId="1D3790C0" w14:textId="77777777" w:rsidR="00EB1329" w:rsidRDefault="00EB1329" w:rsidP="00EB1329">
            <w:pPr>
              <w:pStyle w:val="a3"/>
              <w:numPr>
                <w:ilvl w:val="0"/>
                <w:numId w:val="20"/>
              </w:numPr>
            </w:pPr>
          </w:p>
        </w:tc>
        <w:tc>
          <w:tcPr>
            <w:tcW w:w="2992" w:type="dxa"/>
            <w:vMerge w:val="restart"/>
          </w:tcPr>
          <w:p w14:paraId="77B8C9AC" w14:textId="77777777" w:rsidR="00EB1329" w:rsidRPr="00AE7F13" w:rsidRDefault="00EB1329" w:rsidP="00264650">
            <w:pPr>
              <w:jc w:val="both"/>
              <w:rPr>
                <w:rFonts w:eastAsiaTheme="minorHAnsi"/>
              </w:rPr>
            </w:pPr>
            <w:r>
              <w:t>Соответствие текущей деятельности медицинской организации стандартизированной работе улучшенных процессов</w:t>
            </w:r>
          </w:p>
        </w:tc>
        <w:tc>
          <w:tcPr>
            <w:tcW w:w="2501" w:type="dxa"/>
            <w:vMerge w:val="restart"/>
          </w:tcPr>
          <w:p w14:paraId="071DC6F8" w14:textId="77777777" w:rsidR="00EB1329" w:rsidRDefault="00EB1329" w:rsidP="00264650">
            <w:pPr>
              <w:jc w:val="both"/>
            </w:pPr>
            <w:r>
              <w:t>100% (доля соответствия текущей деятельности разработанным стандартам улучшенных процессов)</w:t>
            </w:r>
          </w:p>
        </w:tc>
        <w:tc>
          <w:tcPr>
            <w:tcW w:w="1530" w:type="dxa"/>
            <w:vAlign w:val="center"/>
          </w:tcPr>
          <w:p w14:paraId="1C66D8C2" w14:textId="77777777" w:rsidR="00EB1329" w:rsidRPr="00EF3BAD" w:rsidRDefault="00EB1329" w:rsidP="00264650">
            <w:pPr>
              <w:jc w:val="center"/>
              <w:rPr>
                <w:rFonts w:eastAsiaTheme="minorHAnsi"/>
                <w:b/>
                <w:bCs/>
              </w:rPr>
            </w:pPr>
            <w:r>
              <w:rPr>
                <w:rFonts w:eastAsiaTheme="minorHAnsi"/>
              </w:rPr>
              <w:t>Выполнено</w:t>
            </w:r>
          </w:p>
        </w:tc>
        <w:tc>
          <w:tcPr>
            <w:tcW w:w="1418" w:type="dxa"/>
            <w:vAlign w:val="center"/>
          </w:tcPr>
          <w:p w14:paraId="30965AF3" w14:textId="77777777" w:rsidR="00EB1329" w:rsidRDefault="00EB1329" w:rsidP="00264650">
            <w:pPr>
              <w:jc w:val="center"/>
            </w:pPr>
            <w:r>
              <w:t>1</w:t>
            </w:r>
          </w:p>
        </w:tc>
        <w:tc>
          <w:tcPr>
            <w:tcW w:w="1481" w:type="dxa"/>
            <w:vMerge w:val="restart"/>
          </w:tcPr>
          <w:p w14:paraId="132BF944" w14:textId="77777777" w:rsidR="00EB1329" w:rsidRPr="00F31F30" w:rsidRDefault="00EB1329" w:rsidP="00264650">
            <w:r w:rsidRPr="00F468C2">
              <w:t>Оценивается представителями РЦ ПМСП</w:t>
            </w:r>
          </w:p>
        </w:tc>
      </w:tr>
      <w:tr w:rsidR="00EB1329" w14:paraId="460590CD" w14:textId="77777777" w:rsidTr="002619D0">
        <w:trPr>
          <w:trHeight w:val="577"/>
        </w:trPr>
        <w:tc>
          <w:tcPr>
            <w:tcW w:w="534" w:type="dxa"/>
            <w:vMerge/>
          </w:tcPr>
          <w:p w14:paraId="25FC4FD7" w14:textId="77777777" w:rsidR="00EB1329" w:rsidRDefault="00EB1329" w:rsidP="00EB1329">
            <w:pPr>
              <w:pStyle w:val="a3"/>
              <w:numPr>
                <w:ilvl w:val="0"/>
                <w:numId w:val="20"/>
              </w:numPr>
            </w:pPr>
          </w:p>
        </w:tc>
        <w:tc>
          <w:tcPr>
            <w:tcW w:w="2992" w:type="dxa"/>
            <w:vMerge/>
          </w:tcPr>
          <w:p w14:paraId="5B8FA2B3" w14:textId="77777777" w:rsidR="00EB1329" w:rsidRDefault="00EB1329" w:rsidP="00264650">
            <w:pPr>
              <w:jc w:val="both"/>
            </w:pPr>
          </w:p>
        </w:tc>
        <w:tc>
          <w:tcPr>
            <w:tcW w:w="2501" w:type="dxa"/>
            <w:vMerge/>
          </w:tcPr>
          <w:p w14:paraId="3061A4B0" w14:textId="77777777" w:rsidR="00EB1329" w:rsidRDefault="00EB1329" w:rsidP="00264650">
            <w:pPr>
              <w:jc w:val="both"/>
            </w:pPr>
          </w:p>
        </w:tc>
        <w:tc>
          <w:tcPr>
            <w:tcW w:w="1530" w:type="dxa"/>
            <w:vAlign w:val="center"/>
          </w:tcPr>
          <w:p w14:paraId="2CF7D0DA" w14:textId="77777777" w:rsidR="00EB1329" w:rsidRDefault="00EB1329" w:rsidP="00264650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Не выполнено</w:t>
            </w:r>
          </w:p>
        </w:tc>
        <w:tc>
          <w:tcPr>
            <w:tcW w:w="1418" w:type="dxa"/>
            <w:vAlign w:val="center"/>
          </w:tcPr>
          <w:p w14:paraId="3A13F7AA" w14:textId="77777777" w:rsidR="00EB1329" w:rsidRDefault="00EB1329" w:rsidP="00264650">
            <w:pPr>
              <w:jc w:val="center"/>
            </w:pPr>
            <w:r>
              <w:t>0</w:t>
            </w:r>
          </w:p>
        </w:tc>
        <w:tc>
          <w:tcPr>
            <w:tcW w:w="1481" w:type="dxa"/>
            <w:vMerge/>
          </w:tcPr>
          <w:p w14:paraId="2B10FEA4" w14:textId="77777777" w:rsidR="00EB1329" w:rsidRPr="00F31F30" w:rsidRDefault="00EB1329" w:rsidP="00264650"/>
        </w:tc>
      </w:tr>
      <w:tr w:rsidR="00EB1329" w14:paraId="4394781D" w14:textId="77777777" w:rsidTr="002619D0">
        <w:trPr>
          <w:trHeight w:val="578"/>
        </w:trPr>
        <w:tc>
          <w:tcPr>
            <w:tcW w:w="534" w:type="dxa"/>
            <w:vMerge w:val="restart"/>
          </w:tcPr>
          <w:p w14:paraId="5E90DD4A" w14:textId="77777777" w:rsidR="00EB1329" w:rsidRDefault="00EB1329" w:rsidP="00EB1329">
            <w:pPr>
              <w:pStyle w:val="a3"/>
              <w:numPr>
                <w:ilvl w:val="0"/>
                <w:numId w:val="20"/>
              </w:numPr>
            </w:pPr>
          </w:p>
        </w:tc>
        <w:tc>
          <w:tcPr>
            <w:tcW w:w="2992" w:type="dxa"/>
            <w:vMerge w:val="restart"/>
          </w:tcPr>
          <w:p w14:paraId="76865165" w14:textId="77777777" w:rsidR="00EB1329" w:rsidRPr="00AE7F13" w:rsidRDefault="00EB1329" w:rsidP="00264650">
            <w:pPr>
              <w:jc w:val="both"/>
              <w:rPr>
                <w:rFonts w:eastAsiaTheme="minorHAnsi"/>
              </w:rPr>
            </w:pPr>
            <w:r>
              <w:t>Пересмотр стандартов улучшенных процессов</w:t>
            </w:r>
          </w:p>
        </w:tc>
        <w:tc>
          <w:tcPr>
            <w:tcW w:w="2501" w:type="dxa"/>
            <w:vMerge w:val="restart"/>
          </w:tcPr>
          <w:p w14:paraId="19ED9704" w14:textId="77777777" w:rsidR="00EB1329" w:rsidRDefault="00EB1329" w:rsidP="00264650">
            <w:pPr>
              <w:jc w:val="both"/>
            </w:pPr>
            <w:r>
              <w:t>Пересмотр стандартов улучшенных процессов не реже 1 раза в год, актуализация по мере необходимости</w:t>
            </w:r>
          </w:p>
        </w:tc>
        <w:tc>
          <w:tcPr>
            <w:tcW w:w="1530" w:type="dxa"/>
            <w:vAlign w:val="center"/>
          </w:tcPr>
          <w:p w14:paraId="4AC729BA" w14:textId="77777777" w:rsidR="00EB1329" w:rsidRDefault="00EB1329" w:rsidP="00264650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Выполнено</w:t>
            </w:r>
          </w:p>
        </w:tc>
        <w:tc>
          <w:tcPr>
            <w:tcW w:w="1418" w:type="dxa"/>
            <w:vAlign w:val="center"/>
          </w:tcPr>
          <w:p w14:paraId="5598A407" w14:textId="77777777" w:rsidR="00EB1329" w:rsidRDefault="00EB1329" w:rsidP="00264650">
            <w:pPr>
              <w:jc w:val="center"/>
            </w:pPr>
            <w:r>
              <w:t>1</w:t>
            </w:r>
          </w:p>
        </w:tc>
        <w:tc>
          <w:tcPr>
            <w:tcW w:w="1481" w:type="dxa"/>
            <w:vMerge w:val="restart"/>
          </w:tcPr>
          <w:p w14:paraId="5BD98A1E" w14:textId="77777777" w:rsidR="00EB1329" w:rsidRPr="00F31F30" w:rsidRDefault="00EB1329" w:rsidP="00264650">
            <w:r w:rsidRPr="00F468C2">
              <w:t>Оценивается представителями РЦ ПМСП</w:t>
            </w:r>
          </w:p>
        </w:tc>
      </w:tr>
      <w:tr w:rsidR="00EB1329" w14:paraId="1759EDC1" w14:textId="77777777" w:rsidTr="002619D0">
        <w:trPr>
          <w:trHeight w:val="577"/>
        </w:trPr>
        <w:tc>
          <w:tcPr>
            <w:tcW w:w="534" w:type="dxa"/>
            <w:vMerge/>
          </w:tcPr>
          <w:p w14:paraId="31D0DADC" w14:textId="77777777" w:rsidR="00EB1329" w:rsidRDefault="00EB1329" w:rsidP="00EB1329">
            <w:pPr>
              <w:pStyle w:val="a3"/>
              <w:numPr>
                <w:ilvl w:val="0"/>
                <w:numId w:val="20"/>
              </w:numPr>
            </w:pPr>
          </w:p>
        </w:tc>
        <w:tc>
          <w:tcPr>
            <w:tcW w:w="2992" w:type="dxa"/>
            <w:vMerge/>
          </w:tcPr>
          <w:p w14:paraId="3468FA19" w14:textId="77777777" w:rsidR="00EB1329" w:rsidRDefault="00EB1329" w:rsidP="00264650">
            <w:pPr>
              <w:jc w:val="both"/>
            </w:pPr>
          </w:p>
        </w:tc>
        <w:tc>
          <w:tcPr>
            <w:tcW w:w="2501" w:type="dxa"/>
            <w:vMerge/>
          </w:tcPr>
          <w:p w14:paraId="3A4F5232" w14:textId="77777777" w:rsidR="00EB1329" w:rsidRDefault="00EB1329" w:rsidP="00264650">
            <w:pPr>
              <w:jc w:val="both"/>
            </w:pPr>
          </w:p>
        </w:tc>
        <w:tc>
          <w:tcPr>
            <w:tcW w:w="1530" w:type="dxa"/>
            <w:vAlign w:val="center"/>
          </w:tcPr>
          <w:p w14:paraId="10111C16" w14:textId="77777777" w:rsidR="00EB1329" w:rsidRDefault="00EB1329" w:rsidP="00264650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Не выполнено</w:t>
            </w:r>
          </w:p>
        </w:tc>
        <w:tc>
          <w:tcPr>
            <w:tcW w:w="1418" w:type="dxa"/>
            <w:vAlign w:val="center"/>
          </w:tcPr>
          <w:p w14:paraId="7B6F3C40" w14:textId="77777777" w:rsidR="00EB1329" w:rsidRDefault="00EB1329" w:rsidP="00264650">
            <w:pPr>
              <w:jc w:val="center"/>
            </w:pPr>
            <w:r>
              <w:t>0</w:t>
            </w:r>
          </w:p>
        </w:tc>
        <w:tc>
          <w:tcPr>
            <w:tcW w:w="1481" w:type="dxa"/>
            <w:vMerge/>
          </w:tcPr>
          <w:p w14:paraId="75674F4B" w14:textId="77777777" w:rsidR="00EB1329" w:rsidRPr="00F31F30" w:rsidRDefault="00EB1329" w:rsidP="00264650"/>
        </w:tc>
      </w:tr>
      <w:tr w:rsidR="00EB1329" w14:paraId="24268181" w14:textId="77777777" w:rsidTr="002619D0">
        <w:trPr>
          <w:trHeight w:val="578"/>
        </w:trPr>
        <w:tc>
          <w:tcPr>
            <w:tcW w:w="534" w:type="dxa"/>
            <w:vMerge w:val="restart"/>
          </w:tcPr>
          <w:p w14:paraId="7002C22D" w14:textId="77777777" w:rsidR="00EB1329" w:rsidRDefault="00EB1329" w:rsidP="00EB1329">
            <w:pPr>
              <w:pStyle w:val="a3"/>
              <w:numPr>
                <w:ilvl w:val="0"/>
                <w:numId w:val="20"/>
              </w:numPr>
            </w:pPr>
          </w:p>
        </w:tc>
        <w:tc>
          <w:tcPr>
            <w:tcW w:w="2992" w:type="dxa"/>
            <w:vMerge w:val="restart"/>
          </w:tcPr>
          <w:p w14:paraId="34E039FA" w14:textId="77777777" w:rsidR="00EB1329" w:rsidRPr="00AE7F13" w:rsidRDefault="00EB1329" w:rsidP="00264650">
            <w:pPr>
              <w:jc w:val="both"/>
              <w:rPr>
                <w:rFonts w:eastAsiaTheme="minorHAnsi"/>
              </w:rPr>
            </w:pPr>
            <w:r>
              <w:t>Время добавления ценности на приеме пациентов врачом</w:t>
            </w:r>
          </w:p>
        </w:tc>
        <w:tc>
          <w:tcPr>
            <w:tcW w:w="2501" w:type="dxa"/>
            <w:vMerge w:val="restart"/>
          </w:tcPr>
          <w:p w14:paraId="191CE897" w14:textId="77777777" w:rsidR="00EB1329" w:rsidRDefault="00EB1329" w:rsidP="00264650">
            <w:pPr>
              <w:jc w:val="both"/>
            </w:pPr>
            <w:r>
              <w:t>Не менее 50% от общего времени приема</w:t>
            </w:r>
          </w:p>
        </w:tc>
        <w:tc>
          <w:tcPr>
            <w:tcW w:w="1530" w:type="dxa"/>
            <w:vAlign w:val="center"/>
          </w:tcPr>
          <w:p w14:paraId="0513A840" w14:textId="77777777" w:rsidR="00EB1329" w:rsidRDefault="00EB1329" w:rsidP="00264650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Выполнено</w:t>
            </w:r>
          </w:p>
        </w:tc>
        <w:tc>
          <w:tcPr>
            <w:tcW w:w="1418" w:type="dxa"/>
            <w:vAlign w:val="center"/>
          </w:tcPr>
          <w:p w14:paraId="5E2A45FD" w14:textId="77777777" w:rsidR="00EB1329" w:rsidRDefault="00EB1329" w:rsidP="00264650">
            <w:pPr>
              <w:jc w:val="center"/>
            </w:pPr>
            <w:r>
              <w:t>1</w:t>
            </w:r>
          </w:p>
        </w:tc>
        <w:tc>
          <w:tcPr>
            <w:tcW w:w="1481" w:type="dxa"/>
            <w:vMerge w:val="restart"/>
          </w:tcPr>
          <w:p w14:paraId="16CBD13B" w14:textId="77777777" w:rsidR="00EB1329" w:rsidRPr="00F31F30" w:rsidRDefault="00EB1329" w:rsidP="00264650">
            <w:r w:rsidRPr="00F468C2">
              <w:t>Оценивается представителями РЦ ПМСП</w:t>
            </w:r>
          </w:p>
        </w:tc>
      </w:tr>
      <w:tr w:rsidR="00EB1329" w14:paraId="0410380D" w14:textId="77777777" w:rsidTr="002619D0">
        <w:trPr>
          <w:trHeight w:val="577"/>
        </w:trPr>
        <w:tc>
          <w:tcPr>
            <w:tcW w:w="534" w:type="dxa"/>
            <w:vMerge/>
          </w:tcPr>
          <w:p w14:paraId="7442E6C3" w14:textId="77777777" w:rsidR="00EB1329" w:rsidRDefault="00EB1329" w:rsidP="00EB1329">
            <w:pPr>
              <w:pStyle w:val="a3"/>
              <w:numPr>
                <w:ilvl w:val="0"/>
                <w:numId w:val="20"/>
              </w:numPr>
            </w:pPr>
          </w:p>
        </w:tc>
        <w:tc>
          <w:tcPr>
            <w:tcW w:w="2992" w:type="dxa"/>
            <w:vMerge/>
          </w:tcPr>
          <w:p w14:paraId="459BA9D2" w14:textId="77777777" w:rsidR="00EB1329" w:rsidRDefault="00EB1329" w:rsidP="00264650">
            <w:pPr>
              <w:jc w:val="both"/>
            </w:pPr>
          </w:p>
        </w:tc>
        <w:tc>
          <w:tcPr>
            <w:tcW w:w="2501" w:type="dxa"/>
            <w:vMerge/>
          </w:tcPr>
          <w:p w14:paraId="7FCEB52D" w14:textId="77777777" w:rsidR="00EB1329" w:rsidRDefault="00EB1329" w:rsidP="00264650">
            <w:pPr>
              <w:jc w:val="both"/>
            </w:pPr>
          </w:p>
        </w:tc>
        <w:tc>
          <w:tcPr>
            <w:tcW w:w="1530" w:type="dxa"/>
            <w:vAlign w:val="center"/>
          </w:tcPr>
          <w:p w14:paraId="38098206" w14:textId="77777777" w:rsidR="00EB1329" w:rsidRDefault="00EB1329" w:rsidP="00264650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Не выполнено</w:t>
            </w:r>
          </w:p>
        </w:tc>
        <w:tc>
          <w:tcPr>
            <w:tcW w:w="1418" w:type="dxa"/>
            <w:vAlign w:val="center"/>
          </w:tcPr>
          <w:p w14:paraId="5FCDF1A0" w14:textId="77777777" w:rsidR="00EB1329" w:rsidRDefault="00EB1329" w:rsidP="00264650">
            <w:pPr>
              <w:jc w:val="center"/>
            </w:pPr>
            <w:r>
              <w:t>0</w:t>
            </w:r>
          </w:p>
        </w:tc>
        <w:tc>
          <w:tcPr>
            <w:tcW w:w="1481" w:type="dxa"/>
            <w:vMerge/>
          </w:tcPr>
          <w:p w14:paraId="7ABB71F8" w14:textId="77777777" w:rsidR="00EB1329" w:rsidRPr="00F31F30" w:rsidRDefault="00EB1329" w:rsidP="00264650"/>
        </w:tc>
      </w:tr>
      <w:tr w:rsidR="00EB1329" w14:paraId="6C098BE5" w14:textId="77777777" w:rsidTr="002619D0">
        <w:trPr>
          <w:trHeight w:val="1148"/>
        </w:trPr>
        <w:tc>
          <w:tcPr>
            <w:tcW w:w="534" w:type="dxa"/>
            <w:vMerge w:val="restart"/>
          </w:tcPr>
          <w:p w14:paraId="7D42EF0F" w14:textId="77777777" w:rsidR="00EB1329" w:rsidRDefault="00EB1329" w:rsidP="00EB1329">
            <w:pPr>
              <w:pStyle w:val="a3"/>
              <w:numPr>
                <w:ilvl w:val="0"/>
                <w:numId w:val="20"/>
              </w:numPr>
            </w:pPr>
          </w:p>
        </w:tc>
        <w:tc>
          <w:tcPr>
            <w:tcW w:w="2992" w:type="dxa"/>
            <w:vMerge w:val="restart"/>
          </w:tcPr>
          <w:p w14:paraId="0BDA1654" w14:textId="77777777" w:rsidR="00EB1329" w:rsidRPr="00AE7F13" w:rsidRDefault="00EB1329" w:rsidP="00264650">
            <w:pPr>
              <w:jc w:val="both"/>
              <w:rPr>
                <w:rFonts w:eastAsiaTheme="minorHAnsi"/>
              </w:rPr>
            </w:pPr>
            <w:r>
              <w:t>Выравнивание нагрузки между сотрудниками в процессе трудовой деятельности в одном рабочем помещении</w:t>
            </w:r>
          </w:p>
        </w:tc>
        <w:tc>
          <w:tcPr>
            <w:tcW w:w="2501" w:type="dxa"/>
            <w:vMerge w:val="restart"/>
          </w:tcPr>
          <w:p w14:paraId="48973C01" w14:textId="77777777" w:rsidR="00EB1329" w:rsidRDefault="00EB1329" w:rsidP="00264650">
            <w:pPr>
              <w:jc w:val="both"/>
            </w:pPr>
            <w:r>
              <w:t>Колебания нагрузки между сотрудниками (врач и медицинская сестра, медицинская сестра и медицинская сестра, регистратор и регистратор и т.д.), осуществляющими прием в одном рабочем помещении составляет не более 30%</w:t>
            </w:r>
          </w:p>
        </w:tc>
        <w:tc>
          <w:tcPr>
            <w:tcW w:w="1530" w:type="dxa"/>
            <w:vAlign w:val="center"/>
          </w:tcPr>
          <w:p w14:paraId="6CE5C1A3" w14:textId="77777777" w:rsidR="00EB1329" w:rsidRDefault="00EB1329" w:rsidP="00264650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Выполнено</w:t>
            </w:r>
          </w:p>
        </w:tc>
        <w:tc>
          <w:tcPr>
            <w:tcW w:w="1418" w:type="dxa"/>
            <w:vAlign w:val="center"/>
          </w:tcPr>
          <w:p w14:paraId="45426ACC" w14:textId="77777777" w:rsidR="00EB1329" w:rsidRDefault="00EB1329" w:rsidP="00264650">
            <w:pPr>
              <w:jc w:val="center"/>
            </w:pPr>
            <w:r>
              <w:t>1</w:t>
            </w:r>
          </w:p>
        </w:tc>
        <w:tc>
          <w:tcPr>
            <w:tcW w:w="1481" w:type="dxa"/>
            <w:vMerge w:val="restart"/>
          </w:tcPr>
          <w:p w14:paraId="2007F332" w14:textId="77777777" w:rsidR="00EB1329" w:rsidRPr="00F31F30" w:rsidRDefault="00EB1329" w:rsidP="00264650">
            <w:r w:rsidRPr="00F468C2">
              <w:t>Оценивается представителями РЦ ПМСП</w:t>
            </w:r>
          </w:p>
        </w:tc>
      </w:tr>
      <w:tr w:rsidR="00EB1329" w14:paraId="5C148B00" w14:textId="77777777" w:rsidTr="002619D0">
        <w:trPr>
          <w:trHeight w:val="1148"/>
        </w:trPr>
        <w:tc>
          <w:tcPr>
            <w:tcW w:w="534" w:type="dxa"/>
            <w:vMerge/>
          </w:tcPr>
          <w:p w14:paraId="4548BC03" w14:textId="77777777" w:rsidR="00EB1329" w:rsidRDefault="00EB1329" w:rsidP="00EB1329">
            <w:pPr>
              <w:pStyle w:val="a3"/>
              <w:numPr>
                <w:ilvl w:val="0"/>
                <w:numId w:val="20"/>
              </w:numPr>
            </w:pPr>
          </w:p>
        </w:tc>
        <w:tc>
          <w:tcPr>
            <w:tcW w:w="2992" w:type="dxa"/>
            <w:vMerge/>
          </w:tcPr>
          <w:p w14:paraId="1261A79E" w14:textId="77777777" w:rsidR="00EB1329" w:rsidRDefault="00EB1329" w:rsidP="00264650">
            <w:pPr>
              <w:jc w:val="both"/>
            </w:pPr>
          </w:p>
        </w:tc>
        <w:tc>
          <w:tcPr>
            <w:tcW w:w="2501" w:type="dxa"/>
            <w:vMerge/>
          </w:tcPr>
          <w:p w14:paraId="47681AC9" w14:textId="77777777" w:rsidR="00EB1329" w:rsidRDefault="00EB1329" w:rsidP="00264650">
            <w:pPr>
              <w:jc w:val="both"/>
            </w:pPr>
          </w:p>
        </w:tc>
        <w:tc>
          <w:tcPr>
            <w:tcW w:w="1530" w:type="dxa"/>
            <w:vAlign w:val="center"/>
          </w:tcPr>
          <w:p w14:paraId="7FD8684F" w14:textId="77777777" w:rsidR="00EB1329" w:rsidRDefault="00EB1329" w:rsidP="00264650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Не выполнено</w:t>
            </w:r>
          </w:p>
        </w:tc>
        <w:tc>
          <w:tcPr>
            <w:tcW w:w="1418" w:type="dxa"/>
            <w:vAlign w:val="center"/>
          </w:tcPr>
          <w:p w14:paraId="2C268FFE" w14:textId="77777777" w:rsidR="00EB1329" w:rsidRDefault="00EB1329" w:rsidP="00264650">
            <w:pPr>
              <w:jc w:val="center"/>
            </w:pPr>
            <w:r>
              <w:t>0</w:t>
            </w:r>
          </w:p>
        </w:tc>
        <w:tc>
          <w:tcPr>
            <w:tcW w:w="1481" w:type="dxa"/>
            <w:vMerge/>
          </w:tcPr>
          <w:p w14:paraId="5E6ECF53" w14:textId="77777777" w:rsidR="00EB1329" w:rsidRPr="00F31F30" w:rsidRDefault="00EB1329" w:rsidP="00264650"/>
        </w:tc>
      </w:tr>
      <w:tr w:rsidR="00EB1329" w14:paraId="292BEC82" w14:textId="77777777" w:rsidTr="002619D0">
        <w:trPr>
          <w:trHeight w:val="1352"/>
        </w:trPr>
        <w:tc>
          <w:tcPr>
            <w:tcW w:w="534" w:type="dxa"/>
            <w:vMerge w:val="restart"/>
          </w:tcPr>
          <w:p w14:paraId="1B2575C4" w14:textId="77777777" w:rsidR="00EB1329" w:rsidRDefault="00EB1329" w:rsidP="00EB1329">
            <w:pPr>
              <w:pStyle w:val="a3"/>
              <w:numPr>
                <w:ilvl w:val="0"/>
                <w:numId w:val="20"/>
              </w:numPr>
            </w:pPr>
          </w:p>
        </w:tc>
        <w:tc>
          <w:tcPr>
            <w:tcW w:w="2992" w:type="dxa"/>
            <w:vMerge w:val="restart"/>
          </w:tcPr>
          <w:p w14:paraId="07238FDC" w14:textId="77777777" w:rsidR="00EB1329" w:rsidRPr="00AE7F13" w:rsidRDefault="00EB1329" w:rsidP="00264650">
            <w:pPr>
              <w:jc w:val="both"/>
              <w:rPr>
                <w:rFonts w:eastAsiaTheme="minorHAnsi"/>
              </w:rPr>
            </w:pPr>
            <w:r>
              <w:t>Количество штрафов/удержаний/снятий, взысканных страховыми медицинскими организациями по результатам медико-экономического контроля, экспертизы качества медицинской помощи</w:t>
            </w:r>
          </w:p>
        </w:tc>
        <w:tc>
          <w:tcPr>
            <w:tcW w:w="2501" w:type="dxa"/>
            <w:vMerge w:val="restart"/>
          </w:tcPr>
          <w:p w14:paraId="7A52B27A" w14:textId="77777777" w:rsidR="00EB1329" w:rsidRDefault="00EB1329" w:rsidP="00264650">
            <w:pPr>
              <w:jc w:val="both"/>
            </w:pPr>
            <w:r>
              <w:t>Планомерное снижение показателей не менее чем на 5% ежегодно по сравнению с предыдущим годом</w:t>
            </w:r>
          </w:p>
          <w:p w14:paraId="5195DE11" w14:textId="77777777" w:rsidR="00EB1329" w:rsidRDefault="00EB1329" w:rsidP="00264650">
            <w:pPr>
              <w:jc w:val="both"/>
            </w:pPr>
            <w:r>
              <w:t>Каждый показатель исчисляется количеством штрафов (удержаний, снятий) на 100 запрошенных СМО случаев оказания медицинской помощи ежемесячно</w:t>
            </w:r>
          </w:p>
        </w:tc>
        <w:tc>
          <w:tcPr>
            <w:tcW w:w="1530" w:type="dxa"/>
            <w:vAlign w:val="center"/>
          </w:tcPr>
          <w:p w14:paraId="7D7513CE" w14:textId="77777777" w:rsidR="00EB1329" w:rsidRDefault="00EB1329" w:rsidP="00264650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Выполнено</w:t>
            </w:r>
          </w:p>
        </w:tc>
        <w:tc>
          <w:tcPr>
            <w:tcW w:w="1418" w:type="dxa"/>
            <w:vAlign w:val="center"/>
          </w:tcPr>
          <w:p w14:paraId="0F85B9AE" w14:textId="77777777" w:rsidR="00EB1329" w:rsidRDefault="00EB1329" w:rsidP="00264650">
            <w:pPr>
              <w:jc w:val="center"/>
            </w:pPr>
            <w:r>
              <w:t>1</w:t>
            </w:r>
          </w:p>
        </w:tc>
        <w:tc>
          <w:tcPr>
            <w:tcW w:w="1481" w:type="dxa"/>
            <w:vMerge w:val="restart"/>
          </w:tcPr>
          <w:p w14:paraId="1830F4CC" w14:textId="77777777" w:rsidR="00EB1329" w:rsidRPr="00F31F30" w:rsidRDefault="00EB1329" w:rsidP="00264650">
            <w:r w:rsidRPr="00F468C2">
              <w:t>Оценивается представителями РЦ ПМСП</w:t>
            </w:r>
          </w:p>
        </w:tc>
      </w:tr>
      <w:tr w:rsidR="00EB1329" w14:paraId="0B757103" w14:textId="77777777" w:rsidTr="002619D0">
        <w:trPr>
          <w:trHeight w:val="1351"/>
        </w:trPr>
        <w:tc>
          <w:tcPr>
            <w:tcW w:w="534" w:type="dxa"/>
            <w:vMerge/>
          </w:tcPr>
          <w:p w14:paraId="151D0C20" w14:textId="77777777" w:rsidR="00EB1329" w:rsidRDefault="00EB1329" w:rsidP="00EB1329">
            <w:pPr>
              <w:pStyle w:val="a3"/>
              <w:numPr>
                <w:ilvl w:val="0"/>
                <w:numId w:val="20"/>
              </w:numPr>
            </w:pPr>
          </w:p>
        </w:tc>
        <w:tc>
          <w:tcPr>
            <w:tcW w:w="2992" w:type="dxa"/>
            <w:vMerge/>
          </w:tcPr>
          <w:p w14:paraId="1666D363" w14:textId="77777777" w:rsidR="00EB1329" w:rsidRDefault="00EB1329" w:rsidP="00264650">
            <w:pPr>
              <w:jc w:val="both"/>
            </w:pPr>
          </w:p>
        </w:tc>
        <w:tc>
          <w:tcPr>
            <w:tcW w:w="2501" w:type="dxa"/>
            <w:vMerge/>
          </w:tcPr>
          <w:p w14:paraId="01C83371" w14:textId="77777777" w:rsidR="00EB1329" w:rsidRDefault="00EB1329" w:rsidP="00264650">
            <w:pPr>
              <w:jc w:val="both"/>
            </w:pPr>
          </w:p>
        </w:tc>
        <w:tc>
          <w:tcPr>
            <w:tcW w:w="1530" w:type="dxa"/>
            <w:vAlign w:val="center"/>
          </w:tcPr>
          <w:p w14:paraId="786A2B8C" w14:textId="77777777" w:rsidR="00EB1329" w:rsidRDefault="00EB1329" w:rsidP="00264650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Не выполнено</w:t>
            </w:r>
          </w:p>
        </w:tc>
        <w:tc>
          <w:tcPr>
            <w:tcW w:w="1418" w:type="dxa"/>
            <w:vAlign w:val="center"/>
          </w:tcPr>
          <w:p w14:paraId="1C158E3A" w14:textId="77777777" w:rsidR="00EB1329" w:rsidRDefault="00EB1329" w:rsidP="00264650">
            <w:pPr>
              <w:jc w:val="center"/>
            </w:pPr>
            <w:r>
              <w:t>0</w:t>
            </w:r>
          </w:p>
        </w:tc>
        <w:tc>
          <w:tcPr>
            <w:tcW w:w="1481" w:type="dxa"/>
            <w:vMerge/>
          </w:tcPr>
          <w:p w14:paraId="01FE14ED" w14:textId="77777777" w:rsidR="00EB1329" w:rsidRPr="00F31F30" w:rsidRDefault="00EB1329" w:rsidP="00264650"/>
        </w:tc>
      </w:tr>
      <w:tr w:rsidR="00EB1329" w14:paraId="11FEFDD4" w14:textId="77777777" w:rsidTr="002619D0">
        <w:trPr>
          <w:trHeight w:val="1352"/>
        </w:trPr>
        <w:tc>
          <w:tcPr>
            <w:tcW w:w="534" w:type="dxa"/>
            <w:vMerge w:val="restart"/>
          </w:tcPr>
          <w:p w14:paraId="337D3A50" w14:textId="77777777" w:rsidR="00EB1329" w:rsidRDefault="00EB1329" w:rsidP="00EB1329">
            <w:pPr>
              <w:pStyle w:val="a3"/>
              <w:numPr>
                <w:ilvl w:val="0"/>
                <w:numId w:val="20"/>
              </w:numPr>
            </w:pPr>
          </w:p>
        </w:tc>
        <w:tc>
          <w:tcPr>
            <w:tcW w:w="2992" w:type="dxa"/>
            <w:vMerge w:val="restart"/>
          </w:tcPr>
          <w:p w14:paraId="6632DEB3" w14:textId="77777777" w:rsidR="00EB1329" w:rsidRPr="00AE7F13" w:rsidRDefault="00EB1329" w:rsidP="00264650">
            <w:pPr>
              <w:jc w:val="both"/>
              <w:rPr>
                <w:rFonts w:eastAsiaTheme="minorHAnsi"/>
              </w:rPr>
            </w:pPr>
            <w:r>
              <w:t>Сумма штрафов/удержаний/снятий, взысканных страховыми медицинскими организациями по результатам медико-экономического контроля, экспертизы качества медицинской помощи</w:t>
            </w:r>
          </w:p>
        </w:tc>
        <w:tc>
          <w:tcPr>
            <w:tcW w:w="2501" w:type="dxa"/>
            <w:vMerge w:val="restart"/>
          </w:tcPr>
          <w:p w14:paraId="48966D34" w14:textId="77777777" w:rsidR="00EB1329" w:rsidRDefault="00EB1329" w:rsidP="00264650">
            <w:pPr>
              <w:jc w:val="both"/>
            </w:pPr>
            <w:r>
              <w:t>Планомерное снижение показателей не менее чем на 5% ежегодно по сравнению с предыдущим годом</w:t>
            </w:r>
          </w:p>
          <w:p w14:paraId="4DE842E6" w14:textId="77777777" w:rsidR="00EB1329" w:rsidRDefault="00EB1329" w:rsidP="00264650">
            <w:pPr>
              <w:jc w:val="both"/>
            </w:pPr>
            <w:r>
              <w:t>Каждый показатель исчисляется количеством штрафов (удержаний, снятий) на 100 запрошенных СМО случаев оказания медицинской помощи ежемесячно</w:t>
            </w:r>
          </w:p>
        </w:tc>
        <w:tc>
          <w:tcPr>
            <w:tcW w:w="1530" w:type="dxa"/>
            <w:vAlign w:val="center"/>
          </w:tcPr>
          <w:p w14:paraId="625B57AE" w14:textId="77777777" w:rsidR="00EB1329" w:rsidRDefault="00EB1329" w:rsidP="00264650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Выполнено</w:t>
            </w:r>
          </w:p>
        </w:tc>
        <w:tc>
          <w:tcPr>
            <w:tcW w:w="1418" w:type="dxa"/>
            <w:vAlign w:val="center"/>
          </w:tcPr>
          <w:p w14:paraId="653F9E27" w14:textId="77777777" w:rsidR="00EB1329" w:rsidRDefault="00EB1329" w:rsidP="00264650">
            <w:pPr>
              <w:jc w:val="center"/>
            </w:pPr>
            <w:r>
              <w:t>1</w:t>
            </w:r>
          </w:p>
        </w:tc>
        <w:tc>
          <w:tcPr>
            <w:tcW w:w="1481" w:type="dxa"/>
            <w:vMerge w:val="restart"/>
          </w:tcPr>
          <w:p w14:paraId="54A3263E" w14:textId="77777777" w:rsidR="00EB1329" w:rsidRPr="00F31F30" w:rsidRDefault="00EB1329" w:rsidP="00264650">
            <w:r w:rsidRPr="00F468C2">
              <w:t>Оценивается представителями РЦ ПМСП</w:t>
            </w:r>
          </w:p>
        </w:tc>
      </w:tr>
      <w:tr w:rsidR="00EB1329" w14:paraId="5A519DCA" w14:textId="77777777" w:rsidTr="002619D0">
        <w:trPr>
          <w:trHeight w:val="1351"/>
        </w:trPr>
        <w:tc>
          <w:tcPr>
            <w:tcW w:w="534" w:type="dxa"/>
            <w:vMerge/>
          </w:tcPr>
          <w:p w14:paraId="7E5C77AB" w14:textId="77777777" w:rsidR="00EB1329" w:rsidRDefault="00EB1329" w:rsidP="00EB1329">
            <w:pPr>
              <w:pStyle w:val="a3"/>
              <w:numPr>
                <w:ilvl w:val="0"/>
                <w:numId w:val="20"/>
              </w:numPr>
            </w:pPr>
          </w:p>
        </w:tc>
        <w:tc>
          <w:tcPr>
            <w:tcW w:w="2992" w:type="dxa"/>
            <w:vMerge/>
          </w:tcPr>
          <w:p w14:paraId="3C67CA2A" w14:textId="77777777" w:rsidR="00EB1329" w:rsidRDefault="00EB1329" w:rsidP="00264650">
            <w:pPr>
              <w:jc w:val="both"/>
            </w:pPr>
          </w:p>
        </w:tc>
        <w:tc>
          <w:tcPr>
            <w:tcW w:w="2501" w:type="dxa"/>
            <w:vMerge/>
          </w:tcPr>
          <w:p w14:paraId="74C38E96" w14:textId="77777777" w:rsidR="00EB1329" w:rsidRDefault="00EB1329" w:rsidP="00264650">
            <w:pPr>
              <w:jc w:val="both"/>
            </w:pPr>
          </w:p>
        </w:tc>
        <w:tc>
          <w:tcPr>
            <w:tcW w:w="1530" w:type="dxa"/>
            <w:vAlign w:val="center"/>
          </w:tcPr>
          <w:p w14:paraId="0D420ED3" w14:textId="77777777" w:rsidR="00EB1329" w:rsidRDefault="00EB1329" w:rsidP="00264650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Не выполнено</w:t>
            </w:r>
          </w:p>
        </w:tc>
        <w:tc>
          <w:tcPr>
            <w:tcW w:w="1418" w:type="dxa"/>
            <w:vAlign w:val="center"/>
          </w:tcPr>
          <w:p w14:paraId="3A3F71B8" w14:textId="77777777" w:rsidR="00EB1329" w:rsidRDefault="00EB1329" w:rsidP="00264650">
            <w:pPr>
              <w:jc w:val="center"/>
            </w:pPr>
            <w:r>
              <w:t>0</w:t>
            </w:r>
          </w:p>
        </w:tc>
        <w:tc>
          <w:tcPr>
            <w:tcW w:w="1481" w:type="dxa"/>
            <w:vMerge/>
          </w:tcPr>
          <w:p w14:paraId="2EFA7B1C" w14:textId="77777777" w:rsidR="00EB1329" w:rsidRPr="00F31F30" w:rsidRDefault="00EB1329" w:rsidP="00264650"/>
        </w:tc>
      </w:tr>
      <w:tr w:rsidR="00EB1329" w14:paraId="74C0D44E" w14:textId="77777777" w:rsidTr="002619D0">
        <w:trPr>
          <w:trHeight w:val="1268"/>
        </w:trPr>
        <w:tc>
          <w:tcPr>
            <w:tcW w:w="534" w:type="dxa"/>
            <w:vMerge w:val="restart"/>
          </w:tcPr>
          <w:p w14:paraId="081F2634" w14:textId="77777777" w:rsidR="00EB1329" w:rsidRDefault="00EB1329" w:rsidP="00EB1329">
            <w:pPr>
              <w:pStyle w:val="a3"/>
              <w:numPr>
                <w:ilvl w:val="0"/>
                <w:numId w:val="20"/>
              </w:numPr>
            </w:pPr>
          </w:p>
        </w:tc>
        <w:tc>
          <w:tcPr>
            <w:tcW w:w="2992" w:type="dxa"/>
            <w:vMerge w:val="restart"/>
          </w:tcPr>
          <w:p w14:paraId="2E0947DF" w14:textId="77777777" w:rsidR="00EB1329" w:rsidRPr="00834B30" w:rsidRDefault="00EB1329" w:rsidP="00264650">
            <w:pPr>
              <w:jc w:val="both"/>
              <w:rPr>
                <w:rFonts w:eastAsiaTheme="minorHAnsi"/>
              </w:rPr>
            </w:pPr>
            <w:r w:rsidRPr="00AE7F13">
              <w:rPr>
                <w:rFonts w:eastAsiaTheme="minorHAnsi"/>
              </w:rPr>
              <w:t>Обеспечение амбулаторного приема плановых пациентов врачами строго по времени и по предварительной записи</w:t>
            </w:r>
          </w:p>
        </w:tc>
        <w:tc>
          <w:tcPr>
            <w:tcW w:w="2501" w:type="dxa"/>
            <w:vMerge w:val="restart"/>
          </w:tcPr>
          <w:p w14:paraId="35170B95" w14:textId="77777777" w:rsidR="00EB1329" w:rsidRDefault="00EB1329" w:rsidP="00264650">
            <w:pPr>
              <w:jc w:val="both"/>
            </w:pPr>
            <w:r>
              <w:t>Не менее 90% - доля посещений по установленному времени (допустимо отклонение, равное продолжительности одного приема согласно расписанию);</w:t>
            </w:r>
          </w:p>
          <w:p w14:paraId="5024173D" w14:textId="77777777" w:rsidR="00EB1329" w:rsidRDefault="00EB1329" w:rsidP="00264650">
            <w:pPr>
              <w:jc w:val="both"/>
            </w:pPr>
            <w:r>
              <w:t>Не менее 90 % - доля посещений по предварительной записи</w:t>
            </w:r>
          </w:p>
        </w:tc>
        <w:tc>
          <w:tcPr>
            <w:tcW w:w="1530" w:type="dxa"/>
            <w:vAlign w:val="center"/>
          </w:tcPr>
          <w:p w14:paraId="139C5D46" w14:textId="77777777" w:rsidR="00EB1329" w:rsidRDefault="00EB1329" w:rsidP="00264650">
            <w:pPr>
              <w:jc w:val="center"/>
            </w:pPr>
            <w:r>
              <w:rPr>
                <w:rFonts w:eastAsiaTheme="minorHAnsi"/>
              </w:rPr>
              <w:t>Выполнено</w:t>
            </w:r>
          </w:p>
        </w:tc>
        <w:tc>
          <w:tcPr>
            <w:tcW w:w="1418" w:type="dxa"/>
            <w:vAlign w:val="center"/>
          </w:tcPr>
          <w:p w14:paraId="70B2FF4C" w14:textId="77777777" w:rsidR="00EB1329" w:rsidRDefault="00EB1329" w:rsidP="00264650">
            <w:pPr>
              <w:jc w:val="center"/>
            </w:pPr>
            <w:r>
              <w:t>1</w:t>
            </w:r>
          </w:p>
        </w:tc>
        <w:tc>
          <w:tcPr>
            <w:tcW w:w="1481" w:type="dxa"/>
            <w:vMerge w:val="restart"/>
          </w:tcPr>
          <w:p w14:paraId="1DF901A5" w14:textId="77777777" w:rsidR="00EB1329" w:rsidRDefault="00EB1329" w:rsidP="00264650">
            <w:r w:rsidRPr="00F31F30">
              <w:t>Оценивается представителями РЦ ПМСП</w:t>
            </w:r>
          </w:p>
        </w:tc>
      </w:tr>
      <w:tr w:rsidR="00EB1329" w14:paraId="09997CD9" w14:textId="77777777" w:rsidTr="002619D0">
        <w:trPr>
          <w:trHeight w:val="1267"/>
        </w:trPr>
        <w:tc>
          <w:tcPr>
            <w:tcW w:w="534" w:type="dxa"/>
            <w:vMerge/>
          </w:tcPr>
          <w:p w14:paraId="249DAB79" w14:textId="77777777" w:rsidR="00EB1329" w:rsidRDefault="00EB1329" w:rsidP="00EB1329">
            <w:pPr>
              <w:pStyle w:val="a3"/>
              <w:numPr>
                <w:ilvl w:val="0"/>
                <w:numId w:val="20"/>
              </w:numPr>
            </w:pPr>
          </w:p>
        </w:tc>
        <w:tc>
          <w:tcPr>
            <w:tcW w:w="2992" w:type="dxa"/>
            <w:vMerge/>
          </w:tcPr>
          <w:p w14:paraId="4FC8139A" w14:textId="77777777" w:rsidR="00EB1329" w:rsidRPr="00AE7F13" w:rsidRDefault="00EB1329" w:rsidP="00264650">
            <w:pPr>
              <w:jc w:val="both"/>
              <w:rPr>
                <w:rFonts w:eastAsiaTheme="minorHAnsi"/>
              </w:rPr>
            </w:pPr>
          </w:p>
        </w:tc>
        <w:tc>
          <w:tcPr>
            <w:tcW w:w="2501" w:type="dxa"/>
            <w:vMerge/>
          </w:tcPr>
          <w:p w14:paraId="49A4E232" w14:textId="77777777" w:rsidR="00EB1329" w:rsidRDefault="00EB1329" w:rsidP="00264650">
            <w:pPr>
              <w:jc w:val="both"/>
            </w:pPr>
          </w:p>
        </w:tc>
        <w:tc>
          <w:tcPr>
            <w:tcW w:w="1530" w:type="dxa"/>
            <w:vAlign w:val="center"/>
          </w:tcPr>
          <w:p w14:paraId="55867D8B" w14:textId="77777777" w:rsidR="00EB1329" w:rsidRDefault="00EB1329" w:rsidP="00264650">
            <w:pPr>
              <w:jc w:val="center"/>
            </w:pPr>
            <w:r>
              <w:rPr>
                <w:rFonts w:eastAsiaTheme="minorHAnsi"/>
              </w:rPr>
              <w:t>Не выполнено</w:t>
            </w:r>
          </w:p>
        </w:tc>
        <w:tc>
          <w:tcPr>
            <w:tcW w:w="1418" w:type="dxa"/>
            <w:vAlign w:val="center"/>
          </w:tcPr>
          <w:p w14:paraId="238B0E1F" w14:textId="77777777" w:rsidR="00EB1329" w:rsidRDefault="00EB1329" w:rsidP="00264650">
            <w:pPr>
              <w:jc w:val="center"/>
            </w:pPr>
            <w:r>
              <w:t>0</w:t>
            </w:r>
          </w:p>
        </w:tc>
        <w:tc>
          <w:tcPr>
            <w:tcW w:w="1481" w:type="dxa"/>
            <w:vMerge/>
          </w:tcPr>
          <w:p w14:paraId="28A97FD3" w14:textId="77777777" w:rsidR="00EB1329" w:rsidRDefault="00EB1329" w:rsidP="00264650"/>
        </w:tc>
      </w:tr>
      <w:tr w:rsidR="00EB1329" w14:paraId="0B7A8B32" w14:textId="77777777" w:rsidTr="002619D0">
        <w:trPr>
          <w:trHeight w:val="458"/>
        </w:trPr>
        <w:tc>
          <w:tcPr>
            <w:tcW w:w="534" w:type="dxa"/>
            <w:vMerge w:val="restart"/>
          </w:tcPr>
          <w:p w14:paraId="60575757" w14:textId="77777777" w:rsidR="00EB1329" w:rsidRDefault="00EB1329" w:rsidP="00EB1329">
            <w:pPr>
              <w:pStyle w:val="a3"/>
              <w:numPr>
                <w:ilvl w:val="0"/>
                <w:numId w:val="20"/>
              </w:numPr>
            </w:pPr>
          </w:p>
        </w:tc>
        <w:tc>
          <w:tcPr>
            <w:tcW w:w="2992" w:type="dxa"/>
            <w:vMerge w:val="restart"/>
          </w:tcPr>
          <w:p w14:paraId="11BE7B87" w14:textId="77777777" w:rsidR="00EB1329" w:rsidRPr="00834B30" w:rsidRDefault="00EB1329" w:rsidP="00264650">
            <w:pPr>
              <w:jc w:val="both"/>
              <w:rPr>
                <w:rFonts w:eastAsiaTheme="minorHAnsi"/>
              </w:rPr>
            </w:pPr>
            <w:r w:rsidRPr="00AE7F13">
              <w:rPr>
                <w:rFonts w:eastAsiaTheme="minorHAnsi"/>
              </w:rPr>
              <w:t>Обеспечение удаленной записи на прием в медицинские организации</w:t>
            </w:r>
          </w:p>
        </w:tc>
        <w:tc>
          <w:tcPr>
            <w:tcW w:w="2501" w:type="dxa"/>
            <w:vMerge w:val="restart"/>
          </w:tcPr>
          <w:p w14:paraId="53959221" w14:textId="77777777" w:rsidR="00EB1329" w:rsidRDefault="00EB1329" w:rsidP="00264650">
            <w:pPr>
              <w:jc w:val="both"/>
            </w:pPr>
            <w:r w:rsidRPr="00AE7F13">
              <w:t>Доля записей, произведенных без посещения регистратуры, составляет не менее 50%</w:t>
            </w:r>
          </w:p>
        </w:tc>
        <w:tc>
          <w:tcPr>
            <w:tcW w:w="1530" w:type="dxa"/>
            <w:vAlign w:val="center"/>
          </w:tcPr>
          <w:p w14:paraId="2C13DCA6" w14:textId="77777777" w:rsidR="00EB1329" w:rsidRDefault="00EB1329" w:rsidP="00264650">
            <w:pPr>
              <w:jc w:val="center"/>
            </w:pPr>
            <w:r>
              <w:rPr>
                <w:rFonts w:eastAsiaTheme="minorHAnsi"/>
              </w:rPr>
              <w:t>Выполнено</w:t>
            </w:r>
          </w:p>
        </w:tc>
        <w:tc>
          <w:tcPr>
            <w:tcW w:w="1418" w:type="dxa"/>
            <w:vAlign w:val="center"/>
          </w:tcPr>
          <w:p w14:paraId="11048BEC" w14:textId="77777777" w:rsidR="00EB1329" w:rsidRDefault="00EB1329" w:rsidP="00264650">
            <w:pPr>
              <w:jc w:val="center"/>
            </w:pPr>
            <w:r>
              <w:t>1</w:t>
            </w:r>
          </w:p>
        </w:tc>
        <w:tc>
          <w:tcPr>
            <w:tcW w:w="1481" w:type="dxa"/>
            <w:vMerge w:val="restart"/>
          </w:tcPr>
          <w:p w14:paraId="76789860" w14:textId="77777777" w:rsidR="00EB1329" w:rsidRDefault="00EB1329" w:rsidP="00264650">
            <w:r w:rsidRPr="00F31F30">
              <w:t>Оценивается представителями РЦ ПМСП</w:t>
            </w:r>
          </w:p>
        </w:tc>
      </w:tr>
      <w:tr w:rsidR="00EB1329" w14:paraId="3E354D3E" w14:textId="77777777" w:rsidTr="002619D0">
        <w:trPr>
          <w:trHeight w:val="457"/>
        </w:trPr>
        <w:tc>
          <w:tcPr>
            <w:tcW w:w="534" w:type="dxa"/>
            <w:vMerge/>
          </w:tcPr>
          <w:p w14:paraId="773ABB6D" w14:textId="77777777" w:rsidR="00EB1329" w:rsidRDefault="00EB1329" w:rsidP="00EB1329">
            <w:pPr>
              <w:pStyle w:val="a3"/>
              <w:numPr>
                <w:ilvl w:val="0"/>
                <w:numId w:val="20"/>
              </w:numPr>
            </w:pPr>
          </w:p>
        </w:tc>
        <w:tc>
          <w:tcPr>
            <w:tcW w:w="2992" w:type="dxa"/>
            <w:vMerge/>
          </w:tcPr>
          <w:p w14:paraId="233542A1" w14:textId="77777777" w:rsidR="00EB1329" w:rsidRPr="00AE7F13" w:rsidRDefault="00EB1329" w:rsidP="00264650">
            <w:pPr>
              <w:jc w:val="both"/>
              <w:rPr>
                <w:rFonts w:eastAsiaTheme="minorHAnsi"/>
              </w:rPr>
            </w:pPr>
          </w:p>
        </w:tc>
        <w:tc>
          <w:tcPr>
            <w:tcW w:w="2501" w:type="dxa"/>
            <w:vMerge/>
          </w:tcPr>
          <w:p w14:paraId="4D49E20B" w14:textId="77777777" w:rsidR="00EB1329" w:rsidRPr="00AE7F13" w:rsidRDefault="00EB1329" w:rsidP="00264650">
            <w:pPr>
              <w:jc w:val="both"/>
            </w:pPr>
          </w:p>
        </w:tc>
        <w:tc>
          <w:tcPr>
            <w:tcW w:w="1530" w:type="dxa"/>
            <w:vAlign w:val="center"/>
          </w:tcPr>
          <w:p w14:paraId="2671ABBF" w14:textId="77777777" w:rsidR="00EB1329" w:rsidRDefault="00EB1329" w:rsidP="00264650">
            <w:pPr>
              <w:jc w:val="center"/>
            </w:pPr>
            <w:r>
              <w:rPr>
                <w:rFonts w:eastAsiaTheme="minorHAnsi"/>
              </w:rPr>
              <w:t>Не выполнено</w:t>
            </w:r>
          </w:p>
        </w:tc>
        <w:tc>
          <w:tcPr>
            <w:tcW w:w="1418" w:type="dxa"/>
            <w:vAlign w:val="center"/>
          </w:tcPr>
          <w:p w14:paraId="71D67981" w14:textId="77777777" w:rsidR="00EB1329" w:rsidRDefault="00EB1329" w:rsidP="00264650">
            <w:pPr>
              <w:jc w:val="center"/>
            </w:pPr>
            <w:r>
              <w:t>0</w:t>
            </w:r>
          </w:p>
        </w:tc>
        <w:tc>
          <w:tcPr>
            <w:tcW w:w="1481" w:type="dxa"/>
            <w:vMerge/>
          </w:tcPr>
          <w:p w14:paraId="4C002FC4" w14:textId="77777777" w:rsidR="00EB1329" w:rsidRDefault="00EB1329" w:rsidP="00264650"/>
        </w:tc>
      </w:tr>
      <w:tr w:rsidR="00EB1329" w14:paraId="60419E14" w14:textId="77777777" w:rsidTr="002619D0">
        <w:trPr>
          <w:trHeight w:val="690"/>
        </w:trPr>
        <w:tc>
          <w:tcPr>
            <w:tcW w:w="534" w:type="dxa"/>
            <w:vMerge w:val="restart"/>
          </w:tcPr>
          <w:p w14:paraId="1DE1119A" w14:textId="77777777" w:rsidR="00EB1329" w:rsidRDefault="00EB1329" w:rsidP="00EB1329">
            <w:pPr>
              <w:pStyle w:val="a3"/>
              <w:numPr>
                <w:ilvl w:val="0"/>
                <w:numId w:val="20"/>
              </w:numPr>
            </w:pPr>
          </w:p>
        </w:tc>
        <w:tc>
          <w:tcPr>
            <w:tcW w:w="2992" w:type="dxa"/>
            <w:vMerge w:val="restart"/>
          </w:tcPr>
          <w:p w14:paraId="5E6CFEC2" w14:textId="77777777" w:rsidR="00EB1329" w:rsidRPr="00834B30" w:rsidRDefault="00EB1329" w:rsidP="00264650">
            <w:pPr>
              <w:jc w:val="both"/>
              <w:rPr>
                <w:rFonts w:eastAsiaTheme="minorHAnsi"/>
              </w:rPr>
            </w:pPr>
            <w:r w:rsidRPr="00AE7F13">
              <w:rPr>
                <w:rFonts w:eastAsiaTheme="minorHAnsi"/>
              </w:rPr>
              <w:t>Обеспечение выполнения профилактического осмотра и (или) первого этапа диспансеризации взрослого населения за минимальное количество посещений</w:t>
            </w:r>
          </w:p>
        </w:tc>
        <w:tc>
          <w:tcPr>
            <w:tcW w:w="2501" w:type="dxa"/>
            <w:vMerge w:val="restart"/>
          </w:tcPr>
          <w:p w14:paraId="16765310" w14:textId="77777777" w:rsidR="00EB1329" w:rsidRDefault="00EB1329" w:rsidP="00264650">
            <w:pPr>
              <w:jc w:val="both"/>
            </w:pPr>
            <w:r w:rsidRPr="00AE7F13">
              <w:t>Не более 3 (трех) посещений</w:t>
            </w:r>
          </w:p>
        </w:tc>
        <w:tc>
          <w:tcPr>
            <w:tcW w:w="1530" w:type="dxa"/>
            <w:vAlign w:val="center"/>
          </w:tcPr>
          <w:p w14:paraId="545D4695" w14:textId="77777777" w:rsidR="00EB1329" w:rsidRDefault="00EB1329" w:rsidP="00264650">
            <w:pPr>
              <w:jc w:val="center"/>
            </w:pPr>
            <w:r>
              <w:rPr>
                <w:rFonts w:eastAsiaTheme="minorHAnsi"/>
              </w:rPr>
              <w:t>Выполнено</w:t>
            </w:r>
          </w:p>
        </w:tc>
        <w:tc>
          <w:tcPr>
            <w:tcW w:w="1418" w:type="dxa"/>
            <w:vAlign w:val="center"/>
          </w:tcPr>
          <w:p w14:paraId="19699DB2" w14:textId="77777777" w:rsidR="00EB1329" w:rsidRDefault="00EB1329" w:rsidP="00264650">
            <w:pPr>
              <w:jc w:val="center"/>
            </w:pPr>
            <w:r>
              <w:t>1</w:t>
            </w:r>
          </w:p>
        </w:tc>
        <w:tc>
          <w:tcPr>
            <w:tcW w:w="1481" w:type="dxa"/>
            <w:vMerge w:val="restart"/>
          </w:tcPr>
          <w:p w14:paraId="03D367CC" w14:textId="77777777" w:rsidR="00EB1329" w:rsidRDefault="00EB1329" w:rsidP="00264650">
            <w:r w:rsidRPr="00F31F30">
              <w:t>Оценивается представителями РЦ ПМСП</w:t>
            </w:r>
          </w:p>
        </w:tc>
      </w:tr>
      <w:tr w:rsidR="00EB1329" w14:paraId="69B21BDA" w14:textId="77777777" w:rsidTr="002619D0">
        <w:trPr>
          <w:trHeight w:val="690"/>
        </w:trPr>
        <w:tc>
          <w:tcPr>
            <w:tcW w:w="534" w:type="dxa"/>
            <w:vMerge/>
          </w:tcPr>
          <w:p w14:paraId="505A3C1B" w14:textId="77777777" w:rsidR="00EB1329" w:rsidRDefault="00EB1329" w:rsidP="00EB1329">
            <w:pPr>
              <w:pStyle w:val="a3"/>
              <w:numPr>
                <w:ilvl w:val="0"/>
                <w:numId w:val="20"/>
              </w:numPr>
            </w:pPr>
          </w:p>
        </w:tc>
        <w:tc>
          <w:tcPr>
            <w:tcW w:w="2992" w:type="dxa"/>
            <w:vMerge/>
          </w:tcPr>
          <w:p w14:paraId="30C0C5A8" w14:textId="77777777" w:rsidR="00EB1329" w:rsidRPr="00AE7F13" w:rsidRDefault="00EB1329" w:rsidP="00264650">
            <w:pPr>
              <w:rPr>
                <w:rFonts w:eastAsiaTheme="minorHAnsi"/>
              </w:rPr>
            </w:pPr>
          </w:p>
        </w:tc>
        <w:tc>
          <w:tcPr>
            <w:tcW w:w="2501" w:type="dxa"/>
            <w:vMerge/>
          </w:tcPr>
          <w:p w14:paraId="6E6B7C72" w14:textId="77777777" w:rsidR="00EB1329" w:rsidRPr="00AE7F13" w:rsidRDefault="00EB1329" w:rsidP="00264650"/>
        </w:tc>
        <w:tc>
          <w:tcPr>
            <w:tcW w:w="1530" w:type="dxa"/>
            <w:vAlign w:val="center"/>
          </w:tcPr>
          <w:p w14:paraId="2C920705" w14:textId="77777777" w:rsidR="00EB1329" w:rsidRDefault="00EB1329" w:rsidP="00264650">
            <w:pPr>
              <w:jc w:val="center"/>
            </w:pPr>
            <w:r>
              <w:rPr>
                <w:rFonts w:eastAsiaTheme="minorHAnsi"/>
              </w:rPr>
              <w:t>Не выполнено</w:t>
            </w:r>
          </w:p>
        </w:tc>
        <w:tc>
          <w:tcPr>
            <w:tcW w:w="1418" w:type="dxa"/>
            <w:vAlign w:val="center"/>
          </w:tcPr>
          <w:p w14:paraId="792409FA" w14:textId="77777777" w:rsidR="00EB1329" w:rsidRDefault="00EB1329" w:rsidP="00264650">
            <w:pPr>
              <w:jc w:val="center"/>
            </w:pPr>
            <w:r>
              <w:t>0</w:t>
            </w:r>
          </w:p>
        </w:tc>
        <w:tc>
          <w:tcPr>
            <w:tcW w:w="1481" w:type="dxa"/>
            <w:vMerge/>
          </w:tcPr>
          <w:p w14:paraId="769FC0BD" w14:textId="77777777" w:rsidR="00EB1329" w:rsidRDefault="00EB1329" w:rsidP="00264650"/>
        </w:tc>
      </w:tr>
      <w:tr w:rsidR="00EB1329" w14:paraId="048D6A34" w14:textId="77777777" w:rsidTr="002619D0">
        <w:trPr>
          <w:trHeight w:val="523"/>
        </w:trPr>
        <w:tc>
          <w:tcPr>
            <w:tcW w:w="534" w:type="dxa"/>
            <w:vMerge w:val="restart"/>
          </w:tcPr>
          <w:p w14:paraId="70E36A83" w14:textId="77777777" w:rsidR="00EB1329" w:rsidRDefault="00EB1329" w:rsidP="00EB1329">
            <w:pPr>
              <w:pStyle w:val="a3"/>
              <w:numPr>
                <w:ilvl w:val="0"/>
                <w:numId w:val="20"/>
              </w:numPr>
            </w:pPr>
          </w:p>
        </w:tc>
        <w:tc>
          <w:tcPr>
            <w:tcW w:w="2992" w:type="dxa"/>
            <w:vMerge w:val="restart"/>
          </w:tcPr>
          <w:p w14:paraId="5F7A0824" w14:textId="77777777" w:rsidR="00EB1329" w:rsidRPr="00AE7F13" w:rsidRDefault="00EB1329" w:rsidP="00264650">
            <w:pPr>
              <w:rPr>
                <w:rFonts w:eastAsiaTheme="minorHAnsi"/>
              </w:rPr>
            </w:pPr>
            <w:r>
              <w:t xml:space="preserve">Вовлеченность руководителей медицинских организаций и их </w:t>
            </w:r>
            <w:r>
              <w:lastRenderedPageBreak/>
              <w:t>заместителей во внедрение бережливых технологий</w:t>
            </w:r>
          </w:p>
        </w:tc>
        <w:tc>
          <w:tcPr>
            <w:tcW w:w="2501" w:type="dxa"/>
            <w:vMerge w:val="restart"/>
          </w:tcPr>
          <w:p w14:paraId="67974449" w14:textId="77777777" w:rsidR="00EB1329" w:rsidRPr="00AE7F13" w:rsidRDefault="00EB1329" w:rsidP="00264650">
            <w:r>
              <w:lastRenderedPageBreak/>
              <w:t xml:space="preserve">Не менее 1 проекта по улучшению в год у </w:t>
            </w:r>
            <w:r>
              <w:lastRenderedPageBreak/>
              <w:t>руководителя медицинской организации и его заместителей</w:t>
            </w:r>
          </w:p>
        </w:tc>
        <w:tc>
          <w:tcPr>
            <w:tcW w:w="1530" w:type="dxa"/>
            <w:vAlign w:val="center"/>
          </w:tcPr>
          <w:p w14:paraId="3123A459" w14:textId="77777777" w:rsidR="00EB1329" w:rsidRDefault="00EB1329" w:rsidP="00264650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lastRenderedPageBreak/>
              <w:t>Выполнено</w:t>
            </w:r>
          </w:p>
        </w:tc>
        <w:tc>
          <w:tcPr>
            <w:tcW w:w="1418" w:type="dxa"/>
            <w:vAlign w:val="center"/>
          </w:tcPr>
          <w:p w14:paraId="3F64BF87" w14:textId="77777777" w:rsidR="00EB1329" w:rsidRDefault="00EB1329" w:rsidP="00264650">
            <w:pPr>
              <w:jc w:val="center"/>
            </w:pPr>
            <w:r>
              <w:t>1</w:t>
            </w:r>
          </w:p>
        </w:tc>
        <w:tc>
          <w:tcPr>
            <w:tcW w:w="1481" w:type="dxa"/>
            <w:vMerge w:val="restart"/>
          </w:tcPr>
          <w:p w14:paraId="171465AD" w14:textId="77777777" w:rsidR="00EB1329" w:rsidRDefault="00EB1329" w:rsidP="00264650">
            <w:r w:rsidRPr="00EB6A1A">
              <w:t xml:space="preserve">Оценивается представителями </w:t>
            </w:r>
            <w:r w:rsidRPr="00EB6A1A">
              <w:lastRenderedPageBreak/>
              <w:t>РЦ ПМСП</w:t>
            </w:r>
          </w:p>
        </w:tc>
      </w:tr>
      <w:tr w:rsidR="00EB1329" w14:paraId="2274B8B0" w14:textId="77777777" w:rsidTr="002619D0">
        <w:trPr>
          <w:trHeight w:val="523"/>
        </w:trPr>
        <w:tc>
          <w:tcPr>
            <w:tcW w:w="534" w:type="dxa"/>
            <w:vMerge/>
          </w:tcPr>
          <w:p w14:paraId="403003E3" w14:textId="77777777" w:rsidR="00EB1329" w:rsidRDefault="00EB1329" w:rsidP="00EB1329">
            <w:pPr>
              <w:pStyle w:val="a3"/>
              <w:numPr>
                <w:ilvl w:val="0"/>
                <w:numId w:val="20"/>
              </w:numPr>
            </w:pPr>
          </w:p>
        </w:tc>
        <w:tc>
          <w:tcPr>
            <w:tcW w:w="2992" w:type="dxa"/>
            <w:vMerge/>
          </w:tcPr>
          <w:p w14:paraId="0D1201BF" w14:textId="77777777" w:rsidR="00EB1329" w:rsidRDefault="00EB1329" w:rsidP="00264650"/>
        </w:tc>
        <w:tc>
          <w:tcPr>
            <w:tcW w:w="2501" w:type="dxa"/>
            <w:vMerge/>
          </w:tcPr>
          <w:p w14:paraId="06D9AD8B" w14:textId="77777777" w:rsidR="00EB1329" w:rsidRDefault="00EB1329" w:rsidP="00264650"/>
        </w:tc>
        <w:tc>
          <w:tcPr>
            <w:tcW w:w="1530" w:type="dxa"/>
            <w:vAlign w:val="center"/>
          </w:tcPr>
          <w:p w14:paraId="67E366F7" w14:textId="77777777" w:rsidR="00EB1329" w:rsidRDefault="00EB1329" w:rsidP="00264650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Не выполнено</w:t>
            </w:r>
          </w:p>
        </w:tc>
        <w:tc>
          <w:tcPr>
            <w:tcW w:w="1418" w:type="dxa"/>
            <w:vAlign w:val="center"/>
          </w:tcPr>
          <w:p w14:paraId="19F1F7C9" w14:textId="77777777" w:rsidR="00EB1329" w:rsidRDefault="00EB1329" w:rsidP="00264650">
            <w:pPr>
              <w:jc w:val="center"/>
            </w:pPr>
            <w:r>
              <w:t>0</w:t>
            </w:r>
          </w:p>
        </w:tc>
        <w:tc>
          <w:tcPr>
            <w:tcW w:w="1481" w:type="dxa"/>
            <w:vMerge/>
          </w:tcPr>
          <w:p w14:paraId="72BB9CA1" w14:textId="77777777" w:rsidR="00EB1329" w:rsidRDefault="00EB1329" w:rsidP="00264650"/>
        </w:tc>
      </w:tr>
      <w:tr w:rsidR="00EB1329" w14:paraId="2E17EB32" w14:textId="77777777" w:rsidTr="002619D0">
        <w:trPr>
          <w:trHeight w:val="625"/>
        </w:trPr>
        <w:tc>
          <w:tcPr>
            <w:tcW w:w="534" w:type="dxa"/>
            <w:vMerge w:val="restart"/>
          </w:tcPr>
          <w:p w14:paraId="72DDF680" w14:textId="77777777" w:rsidR="00EB1329" w:rsidRDefault="00EB1329" w:rsidP="00EB1329">
            <w:pPr>
              <w:pStyle w:val="a3"/>
              <w:numPr>
                <w:ilvl w:val="0"/>
                <w:numId w:val="20"/>
              </w:numPr>
            </w:pPr>
          </w:p>
        </w:tc>
        <w:tc>
          <w:tcPr>
            <w:tcW w:w="2992" w:type="dxa"/>
            <w:vMerge w:val="restart"/>
          </w:tcPr>
          <w:p w14:paraId="4846800A" w14:textId="77777777" w:rsidR="00EB1329" w:rsidRPr="00AE7F13" w:rsidRDefault="00EB1329" w:rsidP="00264650">
            <w:pPr>
              <w:rPr>
                <w:rFonts w:eastAsiaTheme="minorHAnsi"/>
              </w:rPr>
            </w:pPr>
            <w:r>
              <w:t>Работа системы подачи и реализации предложений по улучшению</w:t>
            </w:r>
          </w:p>
        </w:tc>
        <w:tc>
          <w:tcPr>
            <w:tcW w:w="2501" w:type="dxa"/>
            <w:vMerge w:val="restart"/>
          </w:tcPr>
          <w:p w14:paraId="53AADD11" w14:textId="77777777" w:rsidR="00EB1329" w:rsidRPr="00AE7F13" w:rsidRDefault="00EB1329" w:rsidP="00264650">
            <w:r>
              <w:t>Доля реализованных улучшений от принятых предложений составляет не менее 30%, с увеличением на 5% ежегодно</w:t>
            </w:r>
          </w:p>
        </w:tc>
        <w:tc>
          <w:tcPr>
            <w:tcW w:w="1530" w:type="dxa"/>
            <w:vAlign w:val="center"/>
          </w:tcPr>
          <w:p w14:paraId="5CEFC26B" w14:textId="77777777" w:rsidR="00EB1329" w:rsidRDefault="00EB1329" w:rsidP="00264650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Выполнено</w:t>
            </w:r>
          </w:p>
        </w:tc>
        <w:tc>
          <w:tcPr>
            <w:tcW w:w="1418" w:type="dxa"/>
            <w:vAlign w:val="center"/>
          </w:tcPr>
          <w:p w14:paraId="75027CA0" w14:textId="77777777" w:rsidR="00EB1329" w:rsidRDefault="00EB1329" w:rsidP="00264650">
            <w:pPr>
              <w:jc w:val="center"/>
            </w:pPr>
            <w:r>
              <w:t>1</w:t>
            </w:r>
          </w:p>
        </w:tc>
        <w:tc>
          <w:tcPr>
            <w:tcW w:w="1481" w:type="dxa"/>
            <w:vMerge w:val="restart"/>
          </w:tcPr>
          <w:p w14:paraId="7B740CB1" w14:textId="77777777" w:rsidR="00EB1329" w:rsidRDefault="00EB1329" w:rsidP="00264650">
            <w:r w:rsidRPr="00EB6A1A">
              <w:t>Оценивается представителями РЦ ПМСП</w:t>
            </w:r>
          </w:p>
        </w:tc>
      </w:tr>
      <w:tr w:rsidR="00EB1329" w14:paraId="687AAC38" w14:textId="77777777" w:rsidTr="002619D0">
        <w:trPr>
          <w:trHeight w:val="625"/>
        </w:trPr>
        <w:tc>
          <w:tcPr>
            <w:tcW w:w="534" w:type="dxa"/>
            <w:vMerge/>
          </w:tcPr>
          <w:p w14:paraId="66A6B19B" w14:textId="77777777" w:rsidR="00EB1329" w:rsidRDefault="00EB1329" w:rsidP="00EB1329">
            <w:pPr>
              <w:pStyle w:val="a3"/>
              <w:numPr>
                <w:ilvl w:val="0"/>
                <w:numId w:val="20"/>
              </w:numPr>
            </w:pPr>
          </w:p>
        </w:tc>
        <w:tc>
          <w:tcPr>
            <w:tcW w:w="2992" w:type="dxa"/>
            <w:vMerge/>
          </w:tcPr>
          <w:p w14:paraId="23F87C59" w14:textId="77777777" w:rsidR="00EB1329" w:rsidRDefault="00EB1329" w:rsidP="00264650"/>
        </w:tc>
        <w:tc>
          <w:tcPr>
            <w:tcW w:w="2501" w:type="dxa"/>
            <w:vMerge/>
          </w:tcPr>
          <w:p w14:paraId="0EC73189" w14:textId="77777777" w:rsidR="00EB1329" w:rsidRDefault="00EB1329" w:rsidP="00264650"/>
        </w:tc>
        <w:tc>
          <w:tcPr>
            <w:tcW w:w="1530" w:type="dxa"/>
            <w:vAlign w:val="center"/>
          </w:tcPr>
          <w:p w14:paraId="0AC40806" w14:textId="77777777" w:rsidR="00EB1329" w:rsidRDefault="00EB1329" w:rsidP="00264650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Не выполнено</w:t>
            </w:r>
          </w:p>
        </w:tc>
        <w:tc>
          <w:tcPr>
            <w:tcW w:w="1418" w:type="dxa"/>
            <w:vAlign w:val="center"/>
          </w:tcPr>
          <w:p w14:paraId="1D748AF3" w14:textId="77777777" w:rsidR="00EB1329" w:rsidRDefault="00EB1329" w:rsidP="00264650">
            <w:pPr>
              <w:jc w:val="center"/>
            </w:pPr>
            <w:r>
              <w:t>0</w:t>
            </w:r>
          </w:p>
        </w:tc>
        <w:tc>
          <w:tcPr>
            <w:tcW w:w="1481" w:type="dxa"/>
            <w:vMerge/>
          </w:tcPr>
          <w:p w14:paraId="1B034BAB" w14:textId="77777777" w:rsidR="00EB1329" w:rsidRDefault="00EB1329" w:rsidP="00264650"/>
        </w:tc>
      </w:tr>
      <w:tr w:rsidR="00EB1329" w14:paraId="53AC6EA8" w14:textId="77777777" w:rsidTr="002619D0">
        <w:trPr>
          <w:trHeight w:val="523"/>
        </w:trPr>
        <w:tc>
          <w:tcPr>
            <w:tcW w:w="534" w:type="dxa"/>
            <w:vMerge w:val="restart"/>
          </w:tcPr>
          <w:p w14:paraId="452DDD06" w14:textId="77777777" w:rsidR="00EB1329" w:rsidRDefault="00EB1329" w:rsidP="00EB1329">
            <w:pPr>
              <w:pStyle w:val="a3"/>
              <w:numPr>
                <w:ilvl w:val="0"/>
                <w:numId w:val="20"/>
              </w:numPr>
            </w:pPr>
          </w:p>
        </w:tc>
        <w:tc>
          <w:tcPr>
            <w:tcW w:w="2992" w:type="dxa"/>
            <w:vMerge w:val="restart"/>
          </w:tcPr>
          <w:p w14:paraId="0B85129D" w14:textId="77777777" w:rsidR="00EB1329" w:rsidRPr="00AE7F13" w:rsidRDefault="00EB1329" w:rsidP="00264650">
            <w:pPr>
              <w:rPr>
                <w:rFonts w:eastAsiaTheme="minorHAnsi"/>
              </w:rPr>
            </w:pPr>
            <w:r>
              <w:t>Визуальное управление процессами</w:t>
            </w:r>
          </w:p>
        </w:tc>
        <w:tc>
          <w:tcPr>
            <w:tcW w:w="2501" w:type="dxa"/>
            <w:vMerge w:val="restart"/>
          </w:tcPr>
          <w:p w14:paraId="0B27C5F0" w14:textId="77777777" w:rsidR="00EB1329" w:rsidRPr="00AE7F13" w:rsidRDefault="00EB1329" w:rsidP="00264650">
            <w:r>
              <w:t xml:space="preserve">Не менее 5 процессов (в соответствии с блоками системы SQDCM) управляются через </w:t>
            </w:r>
            <w:proofErr w:type="spellStart"/>
            <w:r>
              <w:t>инфоцентр</w:t>
            </w:r>
            <w:proofErr w:type="spellEnd"/>
          </w:p>
        </w:tc>
        <w:tc>
          <w:tcPr>
            <w:tcW w:w="1530" w:type="dxa"/>
            <w:vAlign w:val="center"/>
          </w:tcPr>
          <w:p w14:paraId="0FE144CF" w14:textId="77777777" w:rsidR="00EB1329" w:rsidRDefault="00EB1329" w:rsidP="00264650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Выполнено</w:t>
            </w:r>
          </w:p>
        </w:tc>
        <w:tc>
          <w:tcPr>
            <w:tcW w:w="1418" w:type="dxa"/>
            <w:vAlign w:val="center"/>
          </w:tcPr>
          <w:p w14:paraId="50196AA7" w14:textId="77777777" w:rsidR="00EB1329" w:rsidRDefault="00EB1329" w:rsidP="00264650">
            <w:pPr>
              <w:jc w:val="center"/>
            </w:pPr>
            <w:r>
              <w:t>1</w:t>
            </w:r>
          </w:p>
        </w:tc>
        <w:tc>
          <w:tcPr>
            <w:tcW w:w="1481" w:type="dxa"/>
            <w:vMerge w:val="restart"/>
          </w:tcPr>
          <w:p w14:paraId="7A1D5E02" w14:textId="77777777" w:rsidR="00EB1329" w:rsidRDefault="00EB1329" w:rsidP="00264650">
            <w:r w:rsidRPr="00EB6A1A">
              <w:t>Оценивается представителями РЦ ПМСП</w:t>
            </w:r>
          </w:p>
        </w:tc>
      </w:tr>
      <w:tr w:rsidR="00EB1329" w14:paraId="43390CC5" w14:textId="77777777" w:rsidTr="002619D0">
        <w:trPr>
          <w:trHeight w:val="523"/>
        </w:trPr>
        <w:tc>
          <w:tcPr>
            <w:tcW w:w="534" w:type="dxa"/>
            <w:vMerge/>
          </w:tcPr>
          <w:p w14:paraId="191E0DA8" w14:textId="77777777" w:rsidR="00EB1329" w:rsidRDefault="00EB1329" w:rsidP="00EB1329">
            <w:pPr>
              <w:pStyle w:val="a3"/>
              <w:numPr>
                <w:ilvl w:val="0"/>
                <w:numId w:val="20"/>
              </w:numPr>
            </w:pPr>
          </w:p>
        </w:tc>
        <w:tc>
          <w:tcPr>
            <w:tcW w:w="2992" w:type="dxa"/>
            <w:vMerge/>
          </w:tcPr>
          <w:p w14:paraId="30FEABB7" w14:textId="77777777" w:rsidR="00EB1329" w:rsidRDefault="00EB1329" w:rsidP="00264650"/>
        </w:tc>
        <w:tc>
          <w:tcPr>
            <w:tcW w:w="2501" w:type="dxa"/>
            <w:vMerge/>
          </w:tcPr>
          <w:p w14:paraId="350E6279" w14:textId="77777777" w:rsidR="00EB1329" w:rsidRDefault="00EB1329" w:rsidP="00264650"/>
        </w:tc>
        <w:tc>
          <w:tcPr>
            <w:tcW w:w="1530" w:type="dxa"/>
            <w:vAlign w:val="center"/>
          </w:tcPr>
          <w:p w14:paraId="03E49161" w14:textId="77777777" w:rsidR="00EB1329" w:rsidRDefault="00EB1329" w:rsidP="00264650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Не выполнено</w:t>
            </w:r>
          </w:p>
        </w:tc>
        <w:tc>
          <w:tcPr>
            <w:tcW w:w="1418" w:type="dxa"/>
            <w:vAlign w:val="center"/>
          </w:tcPr>
          <w:p w14:paraId="72A9EC69" w14:textId="77777777" w:rsidR="00EB1329" w:rsidRDefault="00EB1329" w:rsidP="00264650">
            <w:pPr>
              <w:jc w:val="center"/>
            </w:pPr>
            <w:r>
              <w:t>0</w:t>
            </w:r>
          </w:p>
        </w:tc>
        <w:tc>
          <w:tcPr>
            <w:tcW w:w="1481" w:type="dxa"/>
            <w:vMerge/>
          </w:tcPr>
          <w:p w14:paraId="7BDF5E7E" w14:textId="77777777" w:rsidR="00EB1329" w:rsidRDefault="00EB1329" w:rsidP="00264650"/>
        </w:tc>
      </w:tr>
      <w:tr w:rsidR="00EB1329" w14:paraId="52A35E72" w14:textId="77777777" w:rsidTr="002619D0">
        <w:trPr>
          <w:trHeight w:val="625"/>
        </w:trPr>
        <w:tc>
          <w:tcPr>
            <w:tcW w:w="534" w:type="dxa"/>
            <w:vMerge w:val="restart"/>
          </w:tcPr>
          <w:p w14:paraId="7EABCB49" w14:textId="77777777" w:rsidR="00EB1329" w:rsidRDefault="00EB1329" w:rsidP="00EB1329">
            <w:pPr>
              <w:pStyle w:val="a3"/>
              <w:numPr>
                <w:ilvl w:val="0"/>
                <w:numId w:val="20"/>
              </w:numPr>
            </w:pPr>
          </w:p>
        </w:tc>
        <w:tc>
          <w:tcPr>
            <w:tcW w:w="2992" w:type="dxa"/>
            <w:vMerge w:val="restart"/>
          </w:tcPr>
          <w:p w14:paraId="1FA2BB0A" w14:textId="77777777" w:rsidR="00EB1329" w:rsidRPr="00AE7F13" w:rsidRDefault="00EB1329" w:rsidP="00264650">
            <w:pPr>
              <w:rPr>
                <w:rFonts w:eastAsiaTheme="minorHAnsi"/>
              </w:rPr>
            </w:pPr>
            <w:r>
              <w:t>Производственная нагрузка оборудования (далее - ПН)</w:t>
            </w:r>
          </w:p>
        </w:tc>
        <w:tc>
          <w:tcPr>
            <w:tcW w:w="2501" w:type="dxa"/>
            <w:vMerge w:val="restart"/>
          </w:tcPr>
          <w:p w14:paraId="40EE2A80" w14:textId="77777777" w:rsidR="00EB1329" w:rsidRPr="00B53103" w:rsidRDefault="00EB1329" w:rsidP="0026465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53103">
              <w:rPr>
                <w:rFonts w:ascii="Times New Roman" w:hAnsi="Times New Roman" w:cs="Times New Roman"/>
              </w:rPr>
              <w:t>Коэффициент:</w:t>
            </w:r>
          </w:p>
          <w:p w14:paraId="0BE14F5D" w14:textId="77777777" w:rsidR="00EB1329" w:rsidRPr="00AE7F13" w:rsidRDefault="00EB1329" w:rsidP="00264650">
            <w:r w:rsidRPr="00B53103">
              <w:t>не менее 80% в отношении оборудования, используемого в диагностических целях, кроме оборудования КДЛ</w:t>
            </w:r>
          </w:p>
        </w:tc>
        <w:tc>
          <w:tcPr>
            <w:tcW w:w="1530" w:type="dxa"/>
            <w:vAlign w:val="center"/>
          </w:tcPr>
          <w:p w14:paraId="5DAE549C" w14:textId="77777777" w:rsidR="00EB1329" w:rsidRDefault="00EB1329" w:rsidP="00264650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Выполнено</w:t>
            </w:r>
          </w:p>
        </w:tc>
        <w:tc>
          <w:tcPr>
            <w:tcW w:w="1418" w:type="dxa"/>
            <w:vAlign w:val="center"/>
          </w:tcPr>
          <w:p w14:paraId="03F0DCDC" w14:textId="77777777" w:rsidR="00EB1329" w:rsidRDefault="00EB1329" w:rsidP="00264650">
            <w:pPr>
              <w:jc w:val="center"/>
            </w:pPr>
            <w:r>
              <w:t>1</w:t>
            </w:r>
          </w:p>
        </w:tc>
        <w:tc>
          <w:tcPr>
            <w:tcW w:w="1481" w:type="dxa"/>
            <w:vMerge w:val="restart"/>
          </w:tcPr>
          <w:p w14:paraId="4A55A4E2" w14:textId="77777777" w:rsidR="00EB1329" w:rsidRDefault="00EB1329" w:rsidP="00264650">
            <w:r w:rsidRPr="00EB6A1A">
              <w:t>Оценивается представителями РЦ ПМСП</w:t>
            </w:r>
          </w:p>
        </w:tc>
      </w:tr>
      <w:tr w:rsidR="00EB1329" w14:paraId="03649F30" w14:textId="77777777" w:rsidTr="002619D0">
        <w:trPr>
          <w:trHeight w:val="625"/>
        </w:trPr>
        <w:tc>
          <w:tcPr>
            <w:tcW w:w="534" w:type="dxa"/>
            <w:vMerge/>
          </w:tcPr>
          <w:p w14:paraId="606B2E47" w14:textId="77777777" w:rsidR="00EB1329" w:rsidRDefault="00EB1329" w:rsidP="00264650"/>
        </w:tc>
        <w:tc>
          <w:tcPr>
            <w:tcW w:w="2992" w:type="dxa"/>
            <w:vMerge/>
          </w:tcPr>
          <w:p w14:paraId="0ADB4518" w14:textId="77777777" w:rsidR="00EB1329" w:rsidRDefault="00EB1329" w:rsidP="00264650"/>
        </w:tc>
        <w:tc>
          <w:tcPr>
            <w:tcW w:w="2501" w:type="dxa"/>
            <w:vMerge/>
          </w:tcPr>
          <w:p w14:paraId="18F66165" w14:textId="77777777" w:rsidR="00EB1329" w:rsidRPr="00B53103" w:rsidRDefault="00EB1329" w:rsidP="0026465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vAlign w:val="center"/>
          </w:tcPr>
          <w:p w14:paraId="3F031198" w14:textId="77777777" w:rsidR="00EB1329" w:rsidRDefault="00EB1329" w:rsidP="00264650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Не выполнено</w:t>
            </w:r>
          </w:p>
        </w:tc>
        <w:tc>
          <w:tcPr>
            <w:tcW w:w="1418" w:type="dxa"/>
            <w:vAlign w:val="center"/>
          </w:tcPr>
          <w:p w14:paraId="73C6CD02" w14:textId="77777777" w:rsidR="00EB1329" w:rsidRDefault="00EB1329" w:rsidP="00264650">
            <w:pPr>
              <w:jc w:val="center"/>
            </w:pPr>
            <w:r>
              <w:t>0</w:t>
            </w:r>
          </w:p>
        </w:tc>
        <w:tc>
          <w:tcPr>
            <w:tcW w:w="1481" w:type="dxa"/>
            <w:vMerge/>
          </w:tcPr>
          <w:p w14:paraId="2CB3A8EF" w14:textId="77777777" w:rsidR="00EB1329" w:rsidRDefault="00EB1329" w:rsidP="00264650"/>
        </w:tc>
      </w:tr>
    </w:tbl>
    <w:p w14:paraId="4486A38A" w14:textId="77777777" w:rsidR="00EB1329" w:rsidRPr="00EB1329" w:rsidRDefault="00EB1329" w:rsidP="00EB1329">
      <w:pPr>
        <w:tabs>
          <w:tab w:val="left" w:pos="993"/>
        </w:tabs>
        <w:jc w:val="both"/>
        <w:rPr>
          <w:rFonts w:ascii="Liberation Serif" w:hAnsi="Liberation Serif"/>
          <w:sz w:val="24"/>
          <w:szCs w:val="24"/>
        </w:rPr>
      </w:pPr>
    </w:p>
    <w:p w14:paraId="117141B6" w14:textId="77777777" w:rsidR="00095DD9" w:rsidRPr="00095DD9" w:rsidRDefault="00095DD9" w:rsidP="00095DD9">
      <w:pPr>
        <w:jc w:val="both"/>
      </w:pPr>
      <w:r w:rsidRPr="00095DD9">
        <w:t>* Согласно Методическим рекомендациям по способам оплаты медицинской помощи за счет средств ОМС медицинская организация получает стимулирующие выплаты в случае достижения всех показателей (критериев) результативности.</w:t>
      </w:r>
    </w:p>
    <w:p w14:paraId="668B9F88" w14:textId="77777777" w:rsidR="00095DD9" w:rsidRPr="00095DD9" w:rsidRDefault="00095DD9" w:rsidP="00095DD9">
      <w:pPr>
        <w:tabs>
          <w:tab w:val="left" w:pos="993"/>
        </w:tabs>
        <w:jc w:val="both"/>
        <w:rPr>
          <w:sz w:val="24"/>
          <w:szCs w:val="24"/>
        </w:rPr>
      </w:pPr>
    </w:p>
    <w:p w14:paraId="51EE4365" w14:textId="79BC1592" w:rsidR="002A258D" w:rsidRDefault="002A258D" w:rsidP="00880EBC">
      <w:pPr>
        <w:pStyle w:val="a3"/>
        <w:numPr>
          <w:ilvl w:val="1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64E47">
        <w:rPr>
          <w:rFonts w:ascii="Times New Roman" w:hAnsi="Times New Roman"/>
          <w:sz w:val="24"/>
          <w:szCs w:val="24"/>
        </w:rPr>
        <w:t xml:space="preserve">Оценка результативности деятельности медицинской организации, внедряющей новую модель медицинской организации, оказывающей первичную медико-санитарную помощь (достижение базового уровня целевых показателей) осуществляется представителями Регионального центра </w:t>
      </w:r>
      <w:r w:rsidR="00A64E47" w:rsidRPr="00A64E47">
        <w:rPr>
          <w:rFonts w:ascii="Times New Roman" w:hAnsi="Times New Roman"/>
          <w:sz w:val="24"/>
          <w:szCs w:val="24"/>
        </w:rPr>
        <w:t>организации первичной медико-</w:t>
      </w:r>
      <w:r w:rsidRPr="00A64E47">
        <w:rPr>
          <w:rFonts w:ascii="Times New Roman" w:hAnsi="Times New Roman"/>
          <w:sz w:val="24"/>
          <w:szCs w:val="24"/>
        </w:rPr>
        <w:t>санитарной помощи по каждому отделению (подразделению). Результаты оценки направляются в Комиссию в срок до 15 декабря отчетного года.</w:t>
      </w:r>
    </w:p>
    <w:p w14:paraId="1F20DEB6" w14:textId="2B7AC0D5" w:rsidR="00BB54DD" w:rsidRDefault="00BB54DD" w:rsidP="00880EBC">
      <w:pPr>
        <w:pStyle w:val="a3"/>
        <w:numPr>
          <w:ilvl w:val="1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B54DD">
        <w:rPr>
          <w:rFonts w:ascii="Times New Roman" w:hAnsi="Times New Roman"/>
          <w:sz w:val="24"/>
          <w:szCs w:val="24"/>
        </w:rPr>
        <w:t>Плановый объем средств на осуществление стимулирующих выплат в случае достижения медицинскими организациями целевых значений показателей результативности деятельности формируется в составе средств подушевого финансирования и составляет 0,1% общего объема финансового обеспечения медицинской организации по дифференцированному подушевому нормативу.</w:t>
      </w:r>
    </w:p>
    <w:p w14:paraId="1F446813" w14:textId="481E0485" w:rsidR="00BB54DD" w:rsidRDefault="00BB54DD" w:rsidP="00880EBC">
      <w:pPr>
        <w:pStyle w:val="a3"/>
        <w:numPr>
          <w:ilvl w:val="1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B54DD">
        <w:rPr>
          <w:rFonts w:ascii="Times New Roman" w:hAnsi="Times New Roman"/>
          <w:sz w:val="24"/>
          <w:szCs w:val="24"/>
        </w:rPr>
        <w:t>Если по результатам оценки показателей результативности деятельности медицинской организации, внедряющей новую модель медицинской организации, оказывающей первичную медико-санитарную помощь медицинская организация не достигла целевого значения по всем показателям (базового уровня целевых показателей) каждым отделением (подразделением), выплаты не осуществляются.</w:t>
      </w:r>
    </w:p>
    <w:p w14:paraId="42A0308B" w14:textId="1B8EFFE6" w:rsidR="00BB54DD" w:rsidRPr="00A64E47" w:rsidRDefault="00BB54DD" w:rsidP="00880EBC">
      <w:pPr>
        <w:pStyle w:val="a3"/>
        <w:numPr>
          <w:ilvl w:val="1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B54DD">
        <w:rPr>
          <w:rFonts w:ascii="Times New Roman" w:hAnsi="Times New Roman"/>
          <w:sz w:val="24"/>
          <w:szCs w:val="24"/>
        </w:rPr>
        <w:t>Результаты оценки и расчетная сумма выплат выносятся на рассмотрение Комиссии по разработке территориальной программы обязательного медицинского страхования и утверждаются ее решением.</w:t>
      </w:r>
    </w:p>
    <w:p w14:paraId="2EAC1D54" w14:textId="2DBEF267" w:rsidR="001634EF" w:rsidRPr="00A64E47" w:rsidRDefault="006C4477" w:rsidP="00A64E47">
      <w:pPr>
        <w:ind w:firstLine="709"/>
        <w:jc w:val="both"/>
        <w:rPr>
          <w:color w:val="000000"/>
          <w:sz w:val="24"/>
          <w:szCs w:val="24"/>
        </w:rPr>
      </w:pPr>
      <w:r w:rsidRPr="00A64E47">
        <w:rPr>
          <w:color w:val="000000"/>
          <w:sz w:val="24"/>
          <w:szCs w:val="24"/>
        </w:rPr>
        <w:t>При этом размер финансового обеспечения медицинской организации,</w:t>
      </w:r>
      <w:r w:rsidR="001634EF" w:rsidRPr="00A64E47">
        <w:rPr>
          <w:sz w:val="24"/>
          <w:szCs w:val="24"/>
        </w:rPr>
        <w:t xml:space="preserve"> за достижение целевого значения по показателям результативности деятельности медицинской организации, внедряющей новую модель,</w:t>
      </w:r>
      <w:r w:rsidRPr="00A64E47">
        <w:rPr>
          <w:color w:val="000000"/>
          <w:sz w:val="24"/>
          <w:szCs w:val="24"/>
        </w:rPr>
        <w:t xml:space="preserve"> имеющей прикрепившихся лиц, по подушевому нормативу определяется по следующей формуле:</w:t>
      </w:r>
    </w:p>
    <w:p w14:paraId="1BEDD94A" w14:textId="77777777" w:rsidR="001634EF" w:rsidRPr="00A64E47" w:rsidRDefault="001634EF" w:rsidP="00A64E4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0EB5A116" w14:textId="11B99ADB" w:rsidR="001634EF" w:rsidRDefault="001634EF" w:rsidP="00A64E47">
      <w:pPr>
        <w:pStyle w:val="a3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64E47">
        <w:rPr>
          <w:rFonts w:ascii="Times New Roman" w:hAnsi="Times New Roman"/>
          <w:sz w:val="24"/>
          <w:szCs w:val="24"/>
        </w:rPr>
        <w:t>Сум(</w:t>
      </w:r>
      <w:proofErr w:type="spellStart"/>
      <w:r w:rsidRPr="00A64E47">
        <w:rPr>
          <w:rFonts w:ascii="Times New Roman" w:hAnsi="Times New Roman"/>
          <w:sz w:val="24"/>
          <w:szCs w:val="24"/>
        </w:rPr>
        <w:t>нм</w:t>
      </w:r>
      <w:proofErr w:type="spellEnd"/>
      <w:r w:rsidRPr="00A64E47">
        <w:rPr>
          <w:rFonts w:ascii="Times New Roman" w:hAnsi="Times New Roman"/>
          <w:sz w:val="24"/>
          <w:szCs w:val="24"/>
        </w:rPr>
        <w:t>)</w:t>
      </w:r>
      <w:r w:rsidR="00BB54DD">
        <w:rPr>
          <w:rFonts w:ascii="Times New Roman" w:hAnsi="Times New Roman"/>
          <w:sz w:val="24"/>
          <w:szCs w:val="24"/>
        </w:rPr>
        <w:t xml:space="preserve"> </w:t>
      </w:r>
      <w:r w:rsidRPr="00A64E47">
        <w:rPr>
          <w:rFonts w:ascii="Times New Roman" w:hAnsi="Times New Roman"/>
          <w:sz w:val="24"/>
          <w:szCs w:val="24"/>
        </w:rPr>
        <w:t xml:space="preserve">= </w:t>
      </w:r>
      <w:proofErr w:type="spellStart"/>
      <w:r w:rsidRPr="00A64E47">
        <w:rPr>
          <w:rFonts w:ascii="Times New Roman" w:hAnsi="Times New Roman"/>
          <w:sz w:val="24"/>
          <w:szCs w:val="24"/>
        </w:rPr>
        <w:t>ОСум</w:t>
      </w:r>
      <w:proofErr w:type="spellEnd"/>
      <w:r w:rsidRPr="00A64E47">
        <w:rPr>
          <w:rFonts w:ascii="Times New Roman" w:hAnsi="Times New Roman"/>
          <w:sz w:val="24"/>
          <w:szCs w:val="24"/>
        </w:rPr>
        <w:t>(</w:t>
      </w:r>
      <w:proofErr w:type="spellStart"/>
      <w:r w:rsidRPr="00A64E47">
        <w:rPr>
          <w:rFonts w:ascii="Times New Roman" w:hAnsi="Times New Roman"/>
          <w:sz w:val="24"/>
          <w:szCs w:val="24"/>
        </w:rPr>
        <w:t>кр</w:t>
      </w:r>
      <w:proofErr w:type="spellEnd"/>
      <w:r w:rsidRPr="00A64E47">
        <w:rPr>
          <w:rFonts w:ascii="Times New Roman" w:hAnsi="Times New Roman"/>
          <w:sz w:val="24"/>
          <w:szCs w:val="24"/>
        </w:rPr>
        <w:t>) /</w:t>
      </w:r>
      <w:r w:rsidR="00BB54DD">
        <w:rPr>
          <w:rFonts w:ascii="Times New Roman" w:hAnsi="Times New Roman"/>
          <w:sz w:val="24"/>
          <w:szCs w:val="24"/>
        </w:rPr>
        <w:t xml:space="preserve"> </w:t>
      </w:r>
      <w:r w:rsidRPr="00A64E47">
        <w:rPr>
          <w:rFonts w:ascii="Times New Roman" w:hAnsi="Times New Roman"/>
          <w:sz w:val="24"/>
          <w:szCs w:val="24"/>
        </w:rPr>
        <w:t>∑</w:t>
      </w:r>
      <w:proofErr w:type="spellStart"/>
      <w:r w:rsidRPr="00A64E47">
        <w:rPr>
          <w:rFonts w:ascii="Times New Roman" w:hAnsi="Times New Roman"/>
          <w:sz w:val="24"/>
          <w:szCs w:val="24"/>
        </w:rPr>
        <w:t>ОСум</w:t>
      </w:r>
      <w:proofErr w:type="spellEnd"/>
      <w:r w:rsidRPr="00A64E47">
        <w:rPr>
          <w:rFonts w:ascii="Times New Roman" w:hAnsi="Times New Roman"/>
          <w:sz w:val="24"/>
          <w:szCs w:val="24"/>
        </w:rPr>
        <w:t>(</w:t>
      </w:r>
      <w:proofErr w:type="spellStart"/>
      <w:r w:rsidRPr="00A64E47">
        <w:rPr>
          <w:rFonts w:ascii="Times New Roman" w:hAnsi="Times New Roman"/>
          <w:sz w:val="24"/>
          <w:szCs w:val="24"/>
        </w:rPr>
        <w:t>кр</w:t>
      </w:r>
      <w:proofErr w:type="spellEnd"/>
      <w:r w:rsidRPr="00A64E47">
        <w:rPr>
          <w:rFonts w:ascii="Times New Roman" w:hAnsi="Times New Roman"/>
          <w:sz w:val="24"/>
          <w:szCs w:val="24"/>
        </w:rPr>
        <w:t>)*(∑</w:t>
      </w:r>
      <w:proofErr w:type="spellStart"/>
      <w:r w:rsidRPr="00A64E47">
        <w:rPr>
          <w:rFonts w:ascii="Times New Roman" w:hAnsi="Times New Roman"/>
          <w:sz w:val="24"/>
          <w:szCs w:val="24"/>
        </w:rPr>
        <w:t>О</w:t>
      </w:r>
      <w:r w:rsidR="00A64E47" w:rsidRPr="00A64E47">
        <w:rPr>
          <w:rFonts w:ascii="Times New Roman" w:hAnsi="Times New Roman"/>
          <w:sz w:val="24"/>
          <w:szCs w:val="24"/>
        </w:rPr>
        <w:t>С</w:t>
      </w:r>
      <w:r w:rsidRPr="00A64E47">
        <w:rPr>
          <w:rFonts w:ascii="Times New Roman" w:hAnsi="Times New Roman"/>
          <w:sz w:val="24"/>
          <w:szCs w:val="24"/>
        </w:rPr>
        <w:t>ум</w:t>
      </w:r>
      <w:proofErr w:type="spellEnd"/>
      <w:r w:rsidRPr="00A64E47">
        <w:rPr>
          <w:rFonts w:ascii="Times New Roman" w:hAnsi="Times New Roman"/>
          <w:sz w:val="24"/>
          <w:szCs w:val="24"/>
        </w:rPr>
        <w:t>-∑</w:t>
      </w:r>
      <w:proofErr w:type="spellStart"/>
      <w:r w:rsidRPr="00A64E47">
        <w:rPr>
          <w:rFonts w:ascii="Times New Roman" w:hAnsi="Times New Roman"/>
          <w:sz w:val="24"/>
          <w:szCs w:val="24"/>
        </w:rPr>
        <w:t>ОСум</w:t>
      </w:r>
      <w:proofErr w:type="spellEnd"/>
      <w:r w:rsidRPr="00A64E47">
        <w:rPr>
          <w:rFonts w:ascii="Times New Roman" w:hAnsi="Times New Roman"/>
          <w:sz w:val="24"/>
          <w:szCs w:val="24"/>
        </w:rPr>
        <w:t>(</w:t>
      </w:r>
      <w:proofErr w:type="spellStart"/>
      <w:r w:rsidRPr="00A64E47">
        <w:rPr>
          <w:rFonts w:ascii="Times New Roman" w:hAnsi="Times New Roman"/>
          <w:sz w:val="24"/>
          <w:szCs w:val="24"/>
        </w:rPr>
        <w:t>кр</w:t>
      </w:r>
      <w:proofErr w:type="spellEnd"/>
      <w:proofErr w:type="gramStart"/>
      <w:r w:rsidRPr="00A64E47">
        <w:rPr>
          <w:rFonts w:ascii="Times New Roman" w:hAnsi="Times New Roman"/>
          <w:sz w:val="24"/>
          <w:szCs w:val="24"/>
        </w:rPr>
        <w:t>))+</w:t>
      </w:r>
      <w:proofErr w:type="spellStart"/>
      <w:proofErr w:type="gramEnd"/>
      <w:r w:rsidRPr="00A64E47">
        <w:rPr>
          <w:rFonts w:ascii="Times New Roman" w:hAnsi="Times New Roman"/>
          <w:sz w:val="24"/>
          <w:szCs w:val="24"/>
        </w:rPr>
        <w:t>ОСум</w:t>
      </w:r>
      <w:proofErr w:type="spellEnd"/>
      <w:r w:rsidRPr="00A64E47">
        <w:rPr>
          <w:rFonts w:ascii="Times New Roman" w:hAnsi="Times New Roman"/>
          <w:sz w:val="24"/>
          <w:szCs w:val="24"/>
        </w:rPr>
        <w:t>(</w:t>
      </w:r>
      <w:proofErr w:type="spellStart"/>
      <w:r w:rsidRPr="00A64E47">
        <w:rPr>
          <w:rFonts w:ascii="Times New Roman" w:hAnsi="Times New Roman"/>
          <w:sz w:val="24"/>
          <w:szCs w:val="24"/>
        </w:rPr>
        <w:t>кр</w:t>
      </w:r>
      <w:proofErr w:type="spellEnd"/>
      <w:r w:rsidRPr="00A64E47">
        <w:rPr>
          <w:rFonts w:ascii="Times New Roman" w:hAnsi="Times New Roman"/>
          <w:sz w:val="24"/>
          <w:szCs w:val="24"/>
        </w:rPr>
        <w:t>)</w:t>
      </w:r>
      <w:r w:rsidR="00A64E47" w:rsidRPr="00A64E47">
        <w:rPr>
          <w:rFonts w:ascii="Times New Roman" w:hAnsi="Times New Roman"/>
          <w:sz w:val="24"/>
          <w:szCs w:val="24"/>
        </w:rPr>
        <w:t>, где</w:t>
      </w:r>
      <w:r w:rsidR="00D07DDE">
        <w:rPr>
          <w:rFonts w:ascii="Times New Roman" w:hAnsi="Times New Roman"/>
          <w:sz w:val="24"/>
          <w:szCs w:val="24"/>
        </w:rPr>
        <w:t>:</w:t>
      </w:r>
    </w:p>
    <w:p w14:paraId="37533929" w14:textId="77777777" w:rsidR="00D07DDE" w:rsidRDefault="00D07DDE" w:rsidP="00A64E47">
      <w:pPr>
        <w:pStyle w:val="a3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8"/>
        <w:gridCol w:w="8669"/>
      </w:tblGrid>
      <w:tr w:rsidR="00D07DDE" w:rsidRPr="00D07DDE" w14:paraId="6901051D" w14:textId="77777777" w:rsidTr="00D07DDE">
        <w:tc>
          <w:tcPr>
            <w:tcW w:w="1076" w:type="dxa"/>
          </w:tcPr>
          <w:p w14:paraId="5938033F" w14:textId="059183A0" w:rsidR="00D07DDE" w:rsidRPr="00D07DDE" w:rsidRDefault="00D07DDE" w:rsidP="00A64E47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DDE">
              <w:rPr>
                <w:rFonts w:ascii="Times New Roman" w:hAnsi="Times New Roman"/>
                <w:sz w:val="24"/>
                <w:szCs w:val="24"/>
              </w:rPr>
              <w:t>Сум(</w:t>
            </w:r>
            <w:proofErr w:type="spellStart"/>
            <w:r w:rsidRPr="00D07DDE">
              <w:rPr>
                <w:rFonts w:ascii="Times New Roman" w:hAnsi="Times New Roman"/>
                <w:sz w:val="24"/>
                <w:szCs w:val="24"/>
              </w:rPr>
              <w:t>нм</w:t>
            </w:r>
            <w:proofErr w:type="spellEnd"/>
            <w:r w:rsidRPr="00D07DD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811" w:type="dxa"/>
          </w:tcPr>
          <w:p w14:paraId="54E1798D" w14:textId="1E96E913" w:rsidR="00D07DDE" w:rsidRPr="00D07DDE" w:rsidRDefault="00C7108C" w:rsidP="00A64E47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C7108C">
              <w:rPr>
                <w:rFonts w:ascii="Times New Roman" w:hAnsi="Times New Roman"/>
                <w:sz w:val="24"/>
                <w:szCs w:val="24"/>
              </w:rPr>
              <w:t xml:space="preserve">тоговая сумма выплат за достижение всех показателей результативности деятельности медицинской организации, внедряющей новую модель </w:t>
            </w:r>
            <w:r w:rsidRPr="00C7108C">
              <w:rPr>
                <w:rFonts w:ascii="Times New Roman" w:hAnsi="Times New Roman"/>
                <w:sz w:val="24"/>
                <w:szCs w:val="24"/>
              </w:rPr>
              <w:lastRenderedPageBreak/>
              <w:t>медицинской организации, оказывающей первичную медико-санитарную помощь (с учетом общей суммы средств)</w:t>
            </w:r>
            <w:r w:rsidR="00D07DDE" w:rsidRPr="00D07DDE">
              <w:rPr>
                <w:rFonts w:ascii="Times New Roman" w:hAnsi="Times New Roman"/>
                <w:sz w:val="24"/>
                <w:szCs w:val="24"/>
              </w:rPr>
              <w:t xml:space="preserve"> (в соответствии с Таблицей 2 к настоящему приложению)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D07DDE" w:rsidRPr="00D07DDE" w14:paraId="5AB274E4" w14:textId="77777777" w:rsidTr="00D07DDE">
        <w:tc>
          <w:tcPr>
            <w:tcW w:w="1076" w:type="dxa"/>
          </w:tcPr>
          <w:p w14:paraId="672E2324" w14:textId="21C30B22" w:rsidR="00D07DDE" w:rsidRPr="00D07DDE" w:rsidRDefault="00D07DDE" w:rsidP="00A64E47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07DDE">
              <w:rPr>
                <w:rFonts w:ascii="Times New Roman" w:hAnsi="Times New Roman"/>
                <w:sz w:val="24"/>
                <w:szCs w:val="24"/>
              </w:rPr>
              <w:lastRenderedPageBreak/>
              <w:t>ОСум</w:t>
            </w:r>
            <w:proofErr w:type="spellEnd"/>
          </w:p>
        </w:tc>
        <w:tc>
          <w:tcPr>
            <w:tcW w:w="8811" w:type="dxa"/>
          </w:tcPr>
          <w:p w14:paraId="700714B6" w14:textId="050B53B5" w:rsidR="00D07DDE" w:rsidRPr="00D07DDE" w:rsidRDefault="00C7108C" w:rsidP="00A64E47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C7108C">
              <w:rPr>
                <w:rFonts w:ascii="Times New Roman" w:hAnsi="Times New Roman"/>
                <w:sz w:val="24"/>
                <w:szCs w:val="24"/>
              </w:rPr>
              <w:t>бщая сумма средств, предназначенных на выплаты медицинским организациям за достижение целевого значения по показателям результативности деятельности медицинской организации, в размере 0,1% общего размера финансового обеспечения медицинской организации по дифференцированному подушевому нормативу</w:t>
            </w:r>
            <w:r w:rsidR="00D07DDE" w:rsidRPr="00D07DDE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D07DDE" w:rsidRPr="00D07DDE" w14:paraId="3054CF1A" w14:textId="77777777" w:rsidTr="00D07DDE">
        <w:tc>
          <w:tcPr>
            <w:tcW w:w="1076" w:type="dxa"/>
          </w:tcPr>
          <w:p w14:paraId="0B3B2287" w14:textId="5268EDF2" w:rsidR="00D07DDE" w:rsidRPr="00D07DDE" w:rsidRDefault="00D07DDE" w:rsidP="00A64E47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07DDE">
              <w:rPr>
                <w:rFonts w:ascii="Times New Roman" w:hAnsi="Times New Roman"/>
                <w:sz w:val="24"/>
                <w:szCs w:val="24"/>
              </w:rPr>
              <w:t>ОСум</w:t>
            </w:r>
            <w:proofErr w:type="spellEnd"/>
            <w:r w:rsidRPr="00D07DDE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D07DDE">
              <w:rPr>
                <w:rFonts w:ascii="Times New Roman" w:hAnsi="Times New Roman"/>
                <w:sz w:val="24"/>
                <w:szCs w:val="24"/>
              </w:rPr>
              <w:t>кр</w:t>
            </w:r>
            <w:proofErr w:type="spellEnd"/>
            <w:r w:rsidRPr="00D07DD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811" w:type="dxa"/>
          </w:tcPr>
          <w:p w14:paraId="76A84465" w14:textId="5C177E59" w:rsidR="00D07DDE" w:rsidRPr="00D07DDE" w:rsidRDefault="00C7108C" w:rsidP="00A64E47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C7108C">
              <w:rPr>
                <w:rFonts w:ascii="Times New Roman" w:hAnsi="Times New Roman"/>
                <w:sz w:val="24"/>
                <w:szCs w:val="24"/>
              </w:rPr>
              <w:t>умма средств, предназначенных на выплаты медицинским организациям за достижение целевого значения по показателям результативности деятельности медицинской организации, при достижении критериев результативности</w:t>
            </w:r>
          </w:p>
        </w:tc>
      </w:tr>
    </w:tbl>
    <w:p w14:paraId="12CF9EB4" w14:textId="77777777" w:rsidR="00BB54DD" w:rsidRPr="00BB54DD" w:rsidRDefault="00BB54DD" w:rsidP="00BB54DD">
      <w:pPr>
        <w:tabs>
          <w:tab w:val="left" w:pos="993"/>
        </w:tabs>
        <w:jc w:val="both"/>
        <w:rPr>
          <w:sz w:val="24"/>
          <w:szCs w:val="24"/>
        </w:rPr>
      </w:pPr>
    </w:p>
    <w:p w14:paraId="0A40102E" w14:textId="30FBD154" w:rsidR="001634EF" w:rsidRPr="00A64E47" w:rsidRDefault="00C7108C" w:rsidP="00BB54DD">
      <w:pPr>
        <w:pStyle w:val="a3"/>
        <w:numPr>
          <w:ilvl w:val="1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Сумма</w:t>
      </w:r>
      <w:r w:rsidR="001634EF" w:rsidRPr="00A64E47">
        <w:rPr>
          <w:rFonts w:ascii="Times New Roman" w:hAnsi="Times New Roman"/>
          <w:sz w:val="24"/>
          <w:szCs w:val="24"/>
        </w:rPr>
        <w:t xml:space="preserve"> средств на выплаты медицинским организациям за достижение целевого значения по показателям результативности деятельности медицинской организации, внедряющей новую модель медицинской организации, оказывающей первичную медико-санитарную помощь (</w:t>
      </w:r>
      <w:proofErr w:type="spellStart"/>
      <w:r w:rsidR="001634EF" w:rsidRPr="00A64E47">
        <w:rPr>
          <w:rFonts w:ascii="Times New Roman" w:hAnsi="Times New Roman"/>
          <w:sz w:val="24"/>
          <w:szCs w:val="24"/>
        </w:rPr>
        <w:t>ОСум</w:t>
      </w:r>
      <w:proofErr w:type="spellEnd"/>
      <w:r w:rsidR="001634EF" w:rsidRPr="00A64E47">
        <w:rPr>
          <w:rFonts w:ascii="Times New Roman" w:hAnsi="Times New Roman"/>
          <w:sz w:val="24"/>
          <w:szCs w:val="24"/>
        </w:rPr>
        <w:t>) распределяется в полном объеме, без остатка, между медицинскими организациями, достигшими целевого значения в соответствие с Таблицей 2.</w:t>
      </w:r>
    </w:p>
    <w:p w14:paraId="443743A9" w14:textId="77777777" w:rsidR="00EE429C" w:rsidRPr="006518B0" w:rsidRDefault="00EE429C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61745F5F" w14:textId="6EC45BD6" w:rsidR="00612C78" w:rsidRDefault="00612C78" w:rsidP="00612C78">
      <w:pPr>
        <w:spacing w:after="160" w:line="259" w:lineRule="auto"/>
        <w:rPr>
          <w:sz w:val="24"/>
          <w:szCs w:val="24"/>
        </w:rPr>
        <w:sectPr w:rsidR="00612C78" w:rsidSect="00F6375A">
          <w:footerReference w:type="default" r:id="rId8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677B0AEC" w14:textId="5C97210B" w:rsidR="00612C78" w:rsidRDefault="00625F11" w:rsidP="00612C78">
      <w:pPr>
        <w:spacing w:after="160" w:line="259" w:lineRule="auto"/>
        <w:rPr>
          <w:sz w:val="24"/>
          <w:szCs w:val="24"/>
        </w:rPr>
      </w:pPr>
      <w:r w:rsidRPr="00625F11">
        <w:rPr>
          <w:sz w:val="24"/>
          <w:szCs w:val="24"/>
        </w:rPr>
        <w:lastRenderedPageBreak/>
        <w:t>Расчет финансового обеспечения на выполнение критериев новой модели МО, оказывающей первичную медико-санитарную помощь</w:t>
      </w:r>
    </w:p>
    <w:p w14:paraId="5AFB1098" w14:textId="5E967EEF" w:rsidR="00FC1B1B" w:rsidRDefault="00EE429C" w:rsidP="00E334AA">
      <w:pPr>
        <w:spacing w:after="160" w:line="259" w:lineRule="auto"/>
        <w:jc w:val="right"/>
        <w:rPr>
          <w:sz w:val="24"/>
          <w:szCs w:val="24"/>
        </w:rPr>
      </w:pPr>
      <w:r>
        <w:rPr>
          <w:sz w:val="24"/>
          <w:szCs w:val="24"/>
        </w:rPr>
        <w:t>Таблица 2</w:t>
      </w:r>
    </w:p>
    <w:p w14:paraId="0129C8E3" w14:textId="1381DD5B" w:rsidR="00FC1B1B" w:rsidRDefault="00BD06E3" w:rsidP="00612C78">
      <w:pPr>
        <w:spacing w:after="160" w:line="259" w:lineRule="auto"/>
        <w:rPr>
          <w:sz w:val="24"/>
          <w:szCs w:val="24"/>
        </w:rPr>
      </w:pPr>
      <w:r w:rsidRPr="00BD06E3">
        <w:rPr>
          <w:noProof/>
        </w:rPr>
        <w:drawing>
          <wp:inline distT="0" distB="0" distL="0" distR="0" wp14:anchorId="6100011C" wp14:editId="335DCCD1">
            <wp:extent cx="10331450" cy="2420231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0" cy="24202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DF39B6" w14:textId="30873F4D" w:rsidR="00FC1B1B" w:rsidRDefault="00FC1B1B" w:rsidP="00612C78">
      <w:pPr>
        <w:spacing w:after="160" w:line="259" w:lineRule="auto"/>
        <w:rPr>
          <w:sz w:val="24"/>
          <w:szCs w:val="24"/>
        </w:rPr>
      </w:pPr>
    </w:p>
    <w:p w14:paraId="7C72E6CC" w14:textId="77777777" w:rsidR="00FC1B1B" w:rsidRDefault="00FC1B1B" w:rsidP="00612C78">
      <w:pPr>
        <w:spacing w:after="160" w:line="259" w:lineRule="auto"/>
        <w:rPr>
          <w:sz w:val="24"/>
          <w:szCs w:val="24"/>
        </w:rPr>
      </w:pPr>
    </w:p>
    <w:p w14:paraId="538B7D81" w14:textId="67AEAD0C" w:rsidR="00FC1B1B" w:rsidRDefault="00FC1B1B" w:rsidP="00612C78">
      <w:pPr>
        <w:spacing w:after="160" w:line="259" w:lineRule="auto"/>
        <w:rPr>
          <w:sz w:val="24"/>
          <w:szCs w:val="24"/>
        </w:rPr>
        <w:sectPr w:rsidR="00FC1B1B" w:rsidSect="00E334AA">
          <w:pgSz w:w="16838" w:h="11906" w:orient="landscape"/>
          <w:pgMar w:top="1134" w:right="284" w:bottom="567" w:left="284" w:header="709" w:footer="709" w:gutter="0"/>
          <w:cols w:space="708"/>
          <w:docGrid w:linePitch="360"/>
        </w:sectPr>
      </w:pPr>
    </w:p>
    <w:p w14:paraId="4C3F4882" w14:textId="34152CB4" w:rsidR="004A7176" w:rsidRPr="007378E2" w:rsidRDefault="004A7176" w:rsidP="004A7176">
      <w:pPr>
        <w:jc w:val="center"/>
        <w:rPr>
          <w:sz w:val="24"/>
          <w:szCs w:val="24"/>
        </w:rPr>
      </w:pPr>
      <w:r w:rsidRPr="007378E2">
        <w:rPr>
          <w:sz w:val="24"/>
          <w:szCs w:val="24"/>
        </w:rPr>
        <w:lastRenderedPageBreak/>
        <w:t>Подписи сторон:</w:t>
      </w:r>
    </w:p>
    <w:p w14:paraId="4F092B48" w14:textId="77777777" w:rsidR="00154B7D" w:rsidRPr="007378E2" w:rsidRDefault="00154B7D" w:rsidP="004A7176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73FADB5A" w14:textId="77777777" w:rsidR="00D2771D" w:rsidRPr="007378E2" w:rsidRDefault="004A7176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 xml:space="preserve">Директор </w:t>
      </w:r>
    </w:p>
    <w:p w14:paraId="4EC64E0A" w14:textId="35A41D0A" w:rsidR="004A7176" w:rsidRPr="007378E2" w:rsidRDefault="004A7176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Департамента здравоохранения</w:t>
      </w:r>
    </w:p>
    <w:p w14:paraId="28ACA62F" w14:textId="1D05D17E" w:rsidR="004A7176" w:rsidRPr="007378E2" w:rsidRDefault="004A7176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 xml:space="preserve">Ханты-Мансийского автономного округа – Югры    </w:t>
      </w:r>
      <w:r w:rsidR="00F6375A">
        <w:rPr>
          <w:sz w:val="28"/>
          <w:szCs w:val="28"/>
        </w:rPr>
        <w:t xml:space="preserve">         </w:t>
      </w:r>
      <w:r w:rsidR="00F6375A" w:rsidRPr="00F6375A">
        <w:rPr>
          <w:sz w:val="28"/>
          <w:szCs w:val="28"/>
        </w:rPr>
        <w:t xml:space="preserve">      </w:t>
      </w:r>
      <w:r w:rsidR="00F6375A">
        <w:rPr>
          <w:sz w:val="28"/>
          <w:szCs w:val="28"/>
        </w:rPr>
        <w:t xml:space="preserve">                  </w:t>
      </w:r>
      <w:r w:rsidRPr="007378E2">
        <w:rPr>
          <w:sz w:val="24"/>
          <w:szCs w:val="24"/>
        </w:rPr>
        <w:t xml:space="preserve">  </w:t>
      </w:r>
      <w:r w:rsidR="00DE01B0" w:rsidRPr="007378E2">
        <w:rPr>
          <w:sz w:val="24"/>
          <w:szCs w:val="24"/>
        </w:rPr>
        <w:t xml:space="preserve">  </w:t>
      </w:r>
      <w:r w:rsidRPr="007378E2">
        <w:rPr>
          <w:sz w:val="24"/>
          <w:szCs w:val="24"/>
        </w:rPr>
        <w:t xml:space="preserve">   А.А. Добровольский</w:t>
      </w:r>
    </w:p>
    <w:p w14:paraId="79B7A523" w14:textId="2661BD3B" w:rsidR="00B75B4F" w:rsidRPr="007378E2" w:rsidRDefault="00B75B4F" w:rsidP="004A7176">
      <w:pPr>
        <w:contextualSpacing/>
        <w:jc w:val="both"/>
        <w:rPr>
          <w:sz w:val="24"/>
          <w:szCs w:val="24"/>
        </w:rPr>
      </w:pPr>
    </w:p>
    <w:p w14:paraId="0EA539FB" w14:textId="77777777" w:rsidR="00546E94" w:rsidRPr="007378E2" w:rsidRDefault="00546E94" w:rsidP="004A7176">
      <w:pPr>
        <w:contextualSpacing/>
        <w:jc w:val="both"/>
        <w:rPr>
          <w:sz w:val="24"/>
          <w:szCs w:val="24"/>
        </w:rPr>
      </w:pPr>
    </w:p>
    <w:p w14:paraId="08296758" w14:textId="77777777" w:rsidR="00D2771D" w:rsidRPr="007378E2" w:rsidRDefault="00C946A1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Д</w:t>
      </w:r>
      <w:r w:rsidR="004A7176" w:rsidRPr="007378E2">
        <w:rPr>
          <w:sz w:val="24"/>
          <w:szCs w:val="24"/>
        </w:rPr>
        <w:t xml:space="preserve">иректор </w:t>
      </w:r>
    </w:p>
    <w:p w14:paraId="3E6757D3" w14:textId="79BDF9E9" w:rsidR="004A7176" w:rsidRPr="007378E2" w:rsidRDefault="004A7176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Территориального фонда</w:t>
      </w:r>
    </w:p>
    <w:p w14:paraId="1DA104BC" w14:textId="77777777" w:rsidR="004A7176" w:rsidRPr="007378E2" w:rsidRDefault="004A7176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 xml:space="preserve">обязательного медицинского страхования </w:t>
      </w:r>
    </w:p>
    <w:p w14:paraId="453F53EC" w14:textId="2F10BE18" w:rsidR="004A7176" w:rsidRPr="007378E2" w:rsidRDefault="004A7176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Ханты-Мансийского автономного округа – Югры</w:t>
      </w:r>
      <w:r w:rsidRPr="007378E2">
        <w:rPr>
          <w:sz w:val="24"/>
          <w:szCs w:val="24"/>
        </w:rPr>
        <w:tab/>
      </w:r>
      <w:r w:rsidR="00F6375A">
        <w:rPr>
          <w:sz w:val="28"/>
          <w:szCs w:val="28"/>
        </w:rPr>
        <w:t xml:space="preserve">                 </w:t>
      </w:r>
      <w:r w:rsidR="00F6375A" w:rsidRPr="00F6375A">
        <w:rPr>
          <w:sz w:val="28"/>
          <w:szCs w:val="28"/>
        </w:rPr>
        <w:t xml:space="preserve"> </w:t>
      </w:r>
      <w:r w:rsidR="00F6375A">
        <w:rPr>
          <w:sz w:val="28"/>
          <w:szCs w:val="28"/>
        </w:rPr>
        <w:t xml:space="preserve">            </w:t>
      </w:r>
      <w:r w:rsidRPr="007378E2">
        <w:rPr>
          <w:sz w:val="24"/>
          <w:szCs w:val="24"/>
        </w:rPr>
        <w:tab/>
        <w:t xml:space="preserve">        </w:t>
      </w:r>
      <w:r w:rsidR="00F6375A" w:rsidRPr="00F6375A">
        <w:rPr>
          <w:sz w:val="24"/>
          <w:szCs w:val="24"/>
        </w:rPr>
        <w:t xml:space="preserve">       </w:t>
      </w:r>
      <w:r w:rsidRPr="007378E2">
        <w:rPr>
          <w:sz w:val="24"/>
          <w:szCs w:val="24"/>
        </w:rPr>
        <w:t xml:space="preserve">  А.П. Фучежи</w:t>
      </w:r>
    </w:p>
    <w:p w14:paraId="1B7C6ADB" w14:textId="73AE18D7" w:rsidR="00A2201F" w:rsidRPr="007378E2" w:rsidRDefault="00A2201F" w:rsidP="004A7176">
      <w:pPr>
        <w:contextualSpacing/>
        <w:jc w:val="both"/>
        <w:rPr>
          <w:sz w:val="24"/>
          <w:szCs w:val="24"/>
        </w:rPr>
      </w:pPr>
    </w:p>
    <w:p w14:paraId="78FBD4F5" w14:textId="77777777" w:rsidR="00546E94" w:rsidRPr="007378E2" w:rsidRDefault="00546E94" w:rsidP="004A7176">
      <w:pPr>
        <w:contextualSpacing/>
        <w:jc w:val="both"/>
        <w:rPr>
          <w:sz w:val="24"/>
          <w:szCs w:val="24"/>
        </w:rPr>
      </w:pPr>
    </w:p>
    <w:p w14:paraId="1D7F4031" w14:textId="77777777" w:rsidR="00D2771D" w:rsidRPr="007378E2" w:rsidRDefault="00C946A1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Д</w:t>
      </w:r>
      <w:r w:rsidR="004A7176" w:rsidRPr="007378E2">
        <w:rPr>
          <w:sz w:val="24"/>
          <w:szCs w:val="24"/>
        </w:rPr>
        <w:t>иректор</w:t>
      </w:r>
      <w:r w:rsidRPr="007378E2">
        <w:rPr>
          <w:sz w:val="24"/>
          <w:szCs w:val="24"/>
        </w:rPr>
        <w:t xml:space="preserve"> </w:t>
      </w:r>
    </w:p>
    <w:p w14:paraId="7652F07F" w14:textId="18060DAE" w:rsidR="00D2771D" w:rsidRPr="007378E2" w:rsidRDefault="00D2771D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Ф</w:t>
      </w:r>
      <w:r w:rsidR="00C946A1" w:rsidRPr="007378E2">
        <w:rPr>
          <w:sz w:val="24"/>
          <w:szCs w:val="24"/>
        </w:rPr>
        <w:t>илиала</w:t>
      </w:r>
      <w:r w:rsidRPr="007378E2">
        <w:rPr>
          <w:sz w:val="24"/>
          <w:szCs w:val="24"/>
        </w:rPr>
        <w:t xml:space="preserve"> </w:t>
      </w:r>
      <w:r w:rsidR="00C946A1" w:rsidRPr="007378E2">
        <w:rPr>
          <w:sz w:val="24"/>
          <w:szCs w:val="24"/>
        </w:rPr>
        <w:t>ООО «Капитал М</w:t>
      </w:r>
      <w:r w:rsidRPr="007378E2">
        <w:rPr>
          <w:sz w:val="24"/>
          <w:szCs w:val="24"/>
        </w:rPr>
        <w:t>С</w:t>
      </w:r>
      <w:r w:rsidR="00C946A1" w:rsidRPr="007378E2">
        <w:rPr>
          <w:sz w:val="24"/>
          <w:szCs w:val="24"/>
        </w:rPr>
        <w:t xml:space="preserve">» </w:t>
      </w:r>
    </w:p>
    <w:p w14:paraId="271A96E4" w14:textId="20BA9E38" w:rsidR="004A7176" w:rsidRDefault="00C946A1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в</w:t>
      </w:r>
      <w:r w:rsidR="00D2771D" w:rsidRPr="007378E2">
        <w:rPr>
          <w:sz w:val="24"/>
          <w:szCs w:val="24"/>
        </w:rPr>
        <w:t xml:space="preserve"> </w:t>
      </w:r>
      <w:r w:rsidR="004A7176" w:rsidRPr="007378E2">
        <w:rPr>
          <w:sz w:val="24"/>
          <w:szCs w:val="24"/>
        </w:rPr>
        <w:t>Ханты-</w:t>
      </w:r>
      <w:r w:rsidRPr="007378E2">
        <w:rPr>
          <w:sz w:val="24"/>
          <w:szCs w:val="24"/>
        </w:rPr>
        <w:t xml:space="preserve">Мансийском автономном округе </w:t>
      </w:r>
      <w:r w:rsidR="004A7176" w:rsidRPr="007378E2">
        <w:rPr>
          <w:sz w:val="24"/>
          <w:szCs w:val="24"/>
        </w:rPr>
        <w:t xml:space="preserve">– </w:t>
      </w:r>
      <w:r w:rsidRPr="007378E2">
        <w:rPr>
          <w:sz w:val="24"/>
          <w:szCs w:val="24"/>
        </w:rPr>
        <w:t xml:space="preserve">Югре       </w:t>
      </w:r>
      <w:r w:rsidR="00F6375A">
        <w:rPr>
          <w:sz w:val="28"/>
          <w:szCs w:val="28"/>
        </w:rPr>
        <w:t xml:space="preserve">     </w:t>
      </w:r>
      <w:r w:rsidR="00B03DD0">
        <w:rPr>
          <w:sz w:val="28"/>
          <w:szCs w:val="28"/>
        </w:rPr>
        <w:t xml:space="preserve"> </w:t>
      </w:r>
      <w:r w:rsidR="00F6375A">
        <w:rPr>
          <w:sz w:val="28"/>
          <w:szCs w:val="28"/>
        </w:rPr>
        <w:t xml:space="preserve">               </w:t>
      </w:r>
      <w:r w:rsidR="00F6375A" w:rsidRPr="00F6375A">
        <w:rPr>
          <w:sz w:val="28"/>
          <w:szCs w:val="28"/>
        </w:rPr>
        <w:t xml:space="preserve">           </w:t>
      </w:r>
      <w:r w:rsidR="00F6375A">
        <w:rPr>
          <w:sz w:val="28"/>
          <w:szCs w:val="28"/>
        </w:rPr>
        <w:t xml:space="preserve">      </w:t>
      </w:r>
      <w:r w:rsidR="00DE01B0" w:rsidRPr="007378E2">
        <w:rPr>
          <w:sz w:val="24"/>
          <w:szCs w:val="24"/>
        </w:rPr>
        <w:t xml:space="preserve">  </w:t>
      </w:r>
      <w:r w:rsidR="004A7176" w:rsidRPr="007378E2">
        <w:rPr>
          <w:sz w:val="24"/>
          <w:szCs w:val="24"/>
        </w:rPr>
        <w:t xml:space="preserve">   </w:t>
      </w:r>
      <w:r w:rsidRPr="007378E2">
        <w:rPr>
          <w:sz w:val="24"/>
          <w:szCs w:val="24"/>
        </w:rPr>
        <w:t>И</w:t>
      </w:r>
      <w:r w:rsidR="004A7176" w:rsidRPr="007378E2">
        <w:rPr>
          <w:sz w:val="24"/>
          <w:szCs w:val="24"/>
        </w:rPr>
        <w:t>.</w:t>
      </w:r>
      <w:r w:rsidRPr="007378E2">
        <w:rPr>
          <w:sz w:val="24"/>
          <w:szCs w:val="24"/>
        </w:rPr>
        <w:t>Ю</w:t>
      </w:r>
      <w:r w:rsidR="004A7176" w:rsidRPr="007378E2">
        <w:rPr>
          <w:sz w:val="24"/>
          <w:szCs w:val="24"/>
        </w:rPr>
        <w:t xml:space="preserve">. </w:t>
      </w:r>
      <w:r w:rsidRPr="007378E2">
        <w:rPr>
          <w:sz w:val="24"/>
          <w:szCs w:val="24"/>
        </w:rPr>
        <w:t>Кузнецова</w:t>
      </w:r>
    </w:p>
    <w:p w14:paraId="791B2447" w14:textId="77777777" w:rsidR="00ED2F17" w:rsidRPr="007378E2" w:rsidRDefault="00ED2F17" w:rsidP="004A7176">
      <w:pPr>
        <w:contextualSpacing/>
        <w:jc w:val="both"/>
        <w:rPr>
          <w:sz w:val="24"/>
          <w:szCs w:val="24"/>
        </w:rPr>
      </w:pPr>
    </w:p>
    <w:p w14:paraId="6FA0539F" w14:textId="77777777" w:rsidR="00546E94" w:rsidRPr="007378E2" w:rsidRDefault="00546E94" w:rsidP="004A7176">
      <w:pPr>
        <w:jc w:val="both"/>
        <w:rPr>
          <w:sz w:val="24"/>
          <w:szCs w:val="24"/>
        </w:rPr>
      </w:pPr>
    </w:p>
    <w:p w14:paraId="4A434427" w14:textId="77777777" w:rsidR="00B75B4F" w:rsidRPr="007378E2" w:rsidRDefault="00C946A1" w:rsidP="004A7176">
      <w:pPr>
        <w:contextualSpacing/>
        <w:jc w:val="both"/>
        <w:rPr>
          <w:rFonts w:eastAsia="SimSun"/>
          <w:sz w:val="24"/>
          <w:szCs w:val="24"/>
        </w:rPr>
      </w:pPr>
      <w:r w:rsidRPr="007378E2">
        <w:rPr>
          <w:rFonts w:eastAsia="SimSun"/>
          <w:sz w:val="24"/>
          <w:szCs w:val="24"/>
        </w:rPr>
        <w:t>Д</w:t>
      </w:r>
      <w:r w:rsidR="004A7176" w:rsidRPr="007378E2">
        <w:rPr>
          <w:rFonts w:eastAsia="SimSun"/>
          <w:sz w:val="24"/>
          <w:szCs w:val="24"/>
        </w:rPr>
        <w:t xml:space="preserve">иректор </w:t>
      </w:r>
    </w:p>
    <w:p w14:paraId="74EF6005" w14:textId="34BCCE4E" w:rsidR="004A7176" w:rsidRPr="007378E2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7378E2">
        <w:rPr>
          <w:rFonts w:eastAsia="SimSun"/>
          <w:sz w:val="24"/>
          <w:szCs w:val="24"/>
        </w:rPr>
        <w:t>Ханты-Мансийского филиала</w:t>
      </w:r>
    </w:p>
    <w:p w14:paraId="1E439BFA" w14:textId="56257503" w:rsidR="004A7176" w:rsidRPr="007378E2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7378E2">
        <w:rPr>
          <w:rFonts w:eastAsia="SimSun"/>
          <w:sz w:val="24"/>
          <w:szCs w:val="24"/>
        </w:rPr>
        <w:t xml:space="preserve">ООО «АльфаСтрахование-ОМС»                                  </w:t>
      </w:r>
      <w:r w:rsidR="00F6375A">
        <w:rPr>
          <w:sz w:val="28"/>
          <w:szCs w:val="28"/>
        </w:rPr>
        <w:t xml:space="preserve">    </w:t>
      </w:r>
      <w:r w:rsidR="00B03DD0">
        <w:rPr>
          <w:sz w:val="28"/>
          <w:szCs w:val="28"/>
        </w:rPr>
        <w:t xml:space="preserve"> </w:t>
      </w:r>
      <w:r w:rsidR="00F6375A">
        <w:rPr>
          <w:sz w:val="28"/>
          <w:szCs w:val="28"/>
        </w:rPr>
        <w:t xml:space="preserve">                        </w:t>
      </w:r>
      <w:r w:rsidRPr="007378E2">
        <w:rPr>
          <w:rFonts w:eastAsia="SimSun"/>
          <w:sz w:val="24"/>
          <w:szCs w:val="24"/>
        </w:rPr>
        <w:t xml:space="preserve">   </w:t>
      </w:r>
      <w:r w:rsidR="00DE01B0" w:rsidRPr="007378E2">
        <w:rPr>
          <w:rFonts w:eastAsia="SimSun"/>
          <w:sz w:val="24"/>
          <w:szCs w:val="24"/>
        </w:rPr>
        <w:t xml:space="preserve">  </w:t>
      </w:r>
      <w:r w:rsidRPr="007378E2">
        <w:rPr>
          <w:rFonts w:eastAsia="SimSun"/>
          <w:sz w:val="24"/>
          <w:szCs w:val="24"/>
        </w:rPr>
        <w:t xml:space="preserve"> </w:t>
      </w:r>
      <w:r w:rsidR="00F6375A" w:rsidRPr="00F6375A">
        <w:rPr>
          <w:rFonts w:eastAsia="SimSun"/>
          <w:sz w:val="24"/>
          <w:szCs w:val="24"/>
        </w:rPr>
        <w:t xml:space="preserve">             </w:t>
      </w:r>
      <w:r w:rsidRPr="007378E2">
        <w:rPr>
          <w:rFonts w:eastAsia="SimSun"/>
          <w:sz w:val="24"/>
          <w:szCs w:val="24"/>
        </w:rPr>
        <w:t xml:space="preserve">  М.А. Соловей</w:t>
      </w:r>
    </w:p>
    <w:p w14:paraId="22CC008E" w14:textId="74B4FEDB" w:rsidR="00B75B4F" w:rsidRPr="007378E2" w:rsidRDefault="00B75B4F" w:rsidP="004A7176">
      <w:pPr>
        <w:contextualSpacing/>
        <w:jc w:val="both"/>
        <w:rPr>
          <w:rFonts w:eastAsia="SimSun"/>
          <w:sz w:val="24"/>
          <w:szCs w:val="24"/>
        </w:rPr>
      </w:pPr>
    </w:p>
    <w:p w14:paraId="5EA220C0" w14:textId="77777777" w:rsidR="00546E94" w:rsidRPr="007378E2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73CD039C" w14:textId="70F66F54" w:rsidR="00776B6B" w:rsidRPr="007378E2" w:rsidRDefault="00311188" w:rsidP="00311188">
      <w:pPr>
        <w:contextualSpacing/>
        <w:jc w:val="both"/>
        <w:rPr>
          <w:rFonts w:eastAsia="SimSun"/>
          <w:sz w:val="24"/>
          <w:szCs w:val="24"/>
        </w:rPr>
      </w:pPr>
      <w:r w:rsidRPr="007378E2">
        <w:rPr>
          <w:rFonts w:eastAsia="SimSun"/>
          <w:sz w:val="24"/>
          <w:szCs w:val="24"/>
        </w:rPr>
        <w:t xml:space="preserve">Председатель </w:t>
      </w:r>
      <w:r w:rsidR="00776B6B" w:rsidRPr="007378E2">
        <w:rPr>
          <w:rFonts w:eastAsia="SimSun"/>
          <w:sz w:val="24"/>
          <w:szCs w:val="24"/>
        </w:rPr>
        <w:t>п</w:t>
      </w:r>
      <w:r w:rsidRPr="007378E2">
        <w:rPr>
          <w:rFonts w:eastAsia="SimSun"/>
          <w:sz w:val="24"/>
          <w:szCs w:val="24"/>
        </w:rPr>
        <w:t xml:space="preserve">равления </w:t>
      </w:r>
      <w:r w:rsidR="00776B6B" w:rsidRPr="007378E2">
        <w:rPr>
          <w:rFonts w:eastAsia="SimSun"/>
          <w:sz w:val="24"/>
          <w:szCs w:val="24"/>
        </w:rPr>
        <w:t>Некоммерческого</w:t>
      </w:r>
    </w:p>
    <w:p w14:paraId="7943E841" w14:textId="2DB2DD02" w:rsidR="00311188" w:rsidRPr="007378E2" w:rsidRDefault="00776B6B" w:rsidP="00311188">
      <w:pPr>
        <w:contextualSpacing/>
        <w:jc w:val="both"/>
        <w:rPr>
          <w:rFonts w:eastAsia="SimSun"/>
          <w:sz w:val="24"/>
          <w:szCs w:val="24"/>
        </w:rPr>
      </w:pPr>
      <w:r w:rsidRPr="007378E2">
        <w:rPr>
          <w:rFonts w:eastAsia="SimSun"/>
          <w:sz w:val="24"/>
          <w:szCs w:val="24"/>
        </w:rPr>
        <w:t xml:space="preserve">партнерства </w:t>
      </w:r>
      <w:r w:rsidR="00311188" w:rsidRPr="007378E2">
        <w:rPr>
          <w:rFonts w:eastAsia="SimSun"/>
          <w:sz w:val="24"/>
          <w:szCs w:val="24"/>
        </w:rPr>
        <w:t>«Ассоциация работников</w:t>
      </w:r>
    </w:p>
    <w:p w14:paraId="3D31FBC7" w14:textId="77777777" w:rsidR="00311188" w:rsidRPr="007378E2" w:rsidRDefault="00311188" w:rsidP="00311188">
      <w:pPr>
        <w:contextualSpacing/>
        <w:jc w:val="both"/>
        <w:rPr>
          <w:sz w:val="24"/>
          <w:szCs w:val="24"/>
        </w:rPr>
      </w:pPr>
      <w:r w:rsidRPr="007378E2">
        <w:rPr>
          <w:rFonts w:eastAsia="SimSun"/>
          <w:sz w:val="24"/>
          <w:szCs w:val="24"/>
        </w:rPr>
        <w:t xml:space="preserve">здравоохранения </w:t>
      </w:r>
      <w:r w:rsidRPr="007378E2">
        <w:rPr>
          <w:sz w:val="24"/>
          <w:szCs w:val="24"/>
        </w:rPr>
        <w:t xml:space="preserve">Ханты-Мансийского </w:t>
      </w:r>
    </w:p>
    <w:p w14:paraId="54EF800E" w14:textId="2DD33276" w:rsidR="004A7176" w:rsidRPr="007378E2" w:rsidRDefault="00311188" w:rsidP="00311188">
      <w:pPr>
        <w:contextualSpacing/>
        <w:jc w:val="both"/>
        <w:rPr>
          <w:rFonts w:eastAsia="SimSun"/>
          <w:sz w:val="24"/>
          <w:szCs w:val="24"/>
        </w:rPr>
      </w:pPr>
      <w:r w:rsidRPr="007378E2">
        <w:rPr>
          <w:sz w:val="24"/>
          <w:szCs w:val="24"/>
        </w:rPr>
        <w:t>автономного округа – Югры</w:t>
      </w:r>
      <w:r w:rsidRPr="007378E2">
        <w:rPr>
          <w:rFonts w:eastAsia="SimSun"/>
          <w:sz w:val="24"/>
          <w:szCs w:val="24"/>
        </w:rPr>
        <w:t xml:space="preserve">»                   </w:t>
      </w:r>
      <w:r w:rsidR="004A7176" w:rsidRPr="007378E2">
        <w:rPr>
          <w:rFonts w:eastAsia="SimSun"/>
          <w:sz w:val="24"/>
          <w:szCs w:val="24"/>
        </w:rPr>
        <w:t xml:space="preserve">   </w:t>
      </w:r>
      <w:r w:rsidRPr="007378E2">
        <w:rPr>
          <w:rFonts w:eastAsia="SimSun"/>
          <w:sz w:val="24"/>
          <w:szCs w:val="24"/>
        </w:rPr>
        <w:t xml:space="preserve">                </w:t>
      </w:r>
      <w:r w:rsidR="004A7176" w:rsidRPr="007378E2">
        <w:rPr>
          <w:rFonts w:eastAsia="SimSun"/>
          <w:sz w:val="24"/>
          <w:szCs w:val="24"/>
        </w:rPr>
        <w:t xml:space="preserve">   </w:t>
      </w:r>
      <w:r w:rsidR="00F6375A">
        <w:rPr>
          <w:sz w:val="28"/>
          <w:szCs w:val="28"/>
        </w:rPr>
        <w:t xml:space="preserve">                             </w:t>
      </w:r>
      <w:r w:rsidR="001235B2">
        <w:rPr>
          <w:sz w:val="28"/>
          <w:szCs w:val="28"/>
        </w:rPr>
        <w:t xml:space="preserve">     </w:t>
      </w:r>
      <w:r w:rsidR="00F6375A" w:rsidRPr="00F6375A">
        <w:rPr>
          <w:sz w:val="28"/>
          <w:szCs w:val="28"/>
        </w:rPr>
        <w:t xml:space="preserve">     </w:t>
      </w:r>
      <w:r w:rsidR="004A7176" w:rsidRPr="007378E2">
        <w:rPr>
          <w:rFonts w:eastAsia="SimSun"/>
          <w:sz w:val="24"/>
          <w:szCs w:val="24"/>
        </w:rPr>
        <w:t xml:space="preserve"> </w:t>
      </w:r>
      <w:r w:rsidRPr="007378E2">
        <w:rPr>
          <w:rFonts w:eastAsia="SimSun"/>
          <w:sz w:val="24"/>
          <w:szCs w:val="24"/>
        </w:rPr>
        <w:t xml:space="preserve">     </w:t>
      </w:r>
      <w:r w:rsidR="001235B2">
        <w:rPr>
          <w:rFonts w:eastAsia="SimSun"/>
          <w:sz w:val="24"/>
          <w:szCs w:val="24"/>
        </w:rPr>
        <w:t xml:space="preserve">В.А. </w:t>
      </w:r>
      <w:proofErr w:type="spellStart"/>
      <w:r w:rsidR="001235B2">
        <w:rPr>
          <w:rFonts w:eastAsia="SimSun"/>
          <w:sz w:val="24"/>
          <w:szCs w:val="24"/>
        </w:rPr>
        <w:t>Гильванов</w:t>
      </w:r>
      <w:proofErr w:type="spellEnd"/>
    </w:p>
    <w:p w14:paraId="0310734E" w14:textId="0CCF5612" w:rsidR="004A7176" w:rsidRPr="007378E2" w:rsidRDefault="004A7176" w:rsidP="004A7176">
      <w:pPr>
        <w:contextualSpacing/>
        <w:jc w:val="both"/>
        <w:rPr>
          <w:rFonts w:eastAsia="SimSun"/>
          <w:sz w:val="24"/>
          <w:szCs w:val="24"/>
        </w:rPr>
      </w:pPr>
    </w:p>
    <w:p w14:paraId="0925AEBC" w14:textId="77777777" w:rsidR="00546E94" w:rsidRPr="007378E2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0377247D" w14:textId="40D2F804" w:rsidR="004A7176" w:rsidRPr="007378E2" w:rsidRDefault="00C946A1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П</w:t>
      </w:r>
      <w:r w:rsidR="004A7176" w:rsidRPr="007378E2">
        <w:rPr>
          <w:sz w:val="24"/>
          <w:szCs w:val="24"/>
        </w:rPr>
        <w:t>редседатель окружной организации</w:t>
      </w:r>
    </w:p>
    <w:p w14:paraId="0CBF9087" w14:textId="70E4EE15" w:rsidR="004A7176" w:rsidRPr="004A7176" w:rsidRDefault="004A7176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профсоюза работников здравоохранения РФ</w:t>
      </w:r>
      <w:r w:rsidRPr="007378E2">
        <w:rPr>
          <w:sz w:val="24"/>
          <w:szCs w:val="24"/>
        </w:rPr>
        <w:tab/>
        <w:t xml:space="preserve">        </w:t>
      </w:r>
      <w:r w:rsidR="00F6375A">
        <w:rPr>
          <w:sz w:val="28"/>
          <w:szCs w:val="28"/>
        </w:rPr>
        <w:t xml:space="preserve">                                 </w:t>
      </w:r>
      <w:r w:rsidR="00F6375A" w:rsidRPr="00F6375A">
        <w:rPr>
          <w:sz w:val="28"/>
          <w:szCs w:val="28"/>
        </w:rPr>
        <w:t xml:space="preserve">         </w:t>
      </w:r>
      <w:r w:rsidR="0045106B" w:rsidRPr="007378E2">
        <w:rPr>
          <w:sz w:val="24"/>
          <w:szCs w:val="24"/>
        </w:rPr>
        <w:t>О.Г.</w:t>
      </w:r>
      <w:r w:rsidRPr="007378E2">
        <w:rPr>
          <w:sz w:val="24"/>
          <w:szCs w:val="24"/>
        </w:rPr>
        <w:t xml:space="preserve"> Меньшикова</w:t>
      </w:r>
    </w:p>
    <w:p w14:paraId="0624AB6B" w14:textId="77777777" w:rsidR="003C4745" w:rsidRDefault="003C4745" w:rsidP="00463645">
      <w:pPr>
        <w:jc w:val="center"/>
      </w:pPr>
    </w:p>
    <w:sectPr w:rsidR="003C4745" w:rsidSect="00F6375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E36378" w14:textId="77777777" w:rsidR="005C28D9" w:rsidRDefault="005C28D9" w:rsidP="002F688E">
      <w:r>
        <w:separator/>
      </w:r>
    </w:p>
  </w:endnote>
  <w:endnote w:type="continuationSeparator" w:id="0">
    <w:p w14:paraId="5E3DE81B" w14:textId="77777777" w:rsidR="005C28D9" w:rsidRDefault="005C28D9" w:rsidP="002F6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33656518"/>
      <w:docPartObj>
        <w:docPartGallery w:val="Page Numbers (Bottom of Page)"/>
        <w:docPartUnique/>
      </w:docPartObj>
    </w:sdtPr>
    <w:sdtEndPr/>
    <w:sdtContent>
      <w:p w14:paraId="6E50A526" w14:textId="79CDD0D0" w:rsidR="002F688E" w:rsidRDefault="002F688E" w:rsidP="00D41C6C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06E3">
          <w:rPr>
            <w:noProof/>
          </w:rPr>
          <w:t>6</w:t>
        </w:r>
        <w:r>
          <w:fldChar w:fldCharType="end"/>
        </w:r>
      </w:p>
    </w:sdtContent>
  </w:sdt>
  <w:p w14:paraId="304DF4FE" w14:textId="77777777" w:rsidR="002F688E" w:rsidRDefault="002F688E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C0E6B8" w14:textId="77777777" w:rsidR="005C28D9" w:rsidRDefault="005C28D9" w:rsidP="002F688E">
      <w:r>
        <w:separator/>
      </w:r>
    </w:p>
  </w:footnote>
  <w:footnote w:type="continuationSeparator" w:id="0">
    <w:p w14:paraId="6446E99A" w14:textId="77777777" w:rsidR="005C28D9" w:rsidRDefault="005C28D9" w:rsidP="002F6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025F09"/>
    <w:multiLevelType w:val="hybridMultilevel"/>
    <w:tmpl w:val="63145086"/>
    <w:lvl w:ilvl="0" w:tplc="7B7E2CC0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55C5B3C"/>
    <w:multiLevelType w:val="hybridMultilevel"/>
    <w:tmpl w:val="6ABC2CF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F52DDF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2074AEA"/>
    <w:multiLevelType w:val="hybridMultilevel"/>
    <w:tmpl w:val="2278CB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4A40B0B"/>
    <w:multiLevelType w:val="hybridMultilevel"/>
    <w:tmpl w:val="3C8E71AE"/>
    <w:lvl w:ilvl="0" w:tplc="0B10C1BC">
      <w:start w:val="1"/>
      <w:numFmt w:val="bullet"/>
      <w:suff w:val="space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6E6222F"/>
    <w:multiLevelType w:val="multilevel"/>
    <w:tmpl w:val="493017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6" w15:restartNumberingAfterBreak="0">
    <w:nsid w:val="4B7A5E54"/>
    <w:multiLevelType w:val="hybridMultilevel"/>
    <w:tmpl w:val="D53CE4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F830AFE"/>
    <w:multiLevelType w:val="hybridMultilevel"/>
    <w:tmpl w:val="D192586E"/>
    <w:lvl w:ilvl="0" w:tplc="F676B67A">
      <w:start w:val="1"/>
      <w:numFmt w:val="decimal"/>
      <w:lvlText w:val="%1."/>
      <w:lvlJc w:val="left"/>
      <w:pPr>
        <w:ind w:left="720" w:hanging="607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5A8016B7"/>
    <w:multiLevelType w:val="hybridMultilevel"/>
    <w:tmpl w:val="5160563C"/>
    <w:lvl w:ilvl="0" w:tplc="D076EA4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47C2"/>
    <w:multiLevelType w:val="hybridMultilevel"/>
    <w:tmpl w:val="50D67DA8"/>
    <w:lvl w:ilvl="0" w:tplc="42C63BA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5DAE2DA9"/>
    <w:multiLevelType w:val="hybridMultilevel"/>
    <w:tmpl w:val="D408CABA"/>
    <w:lvl w:ilvl="0" w:tplc="0B10C1BC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016C3D"/>
    <w:multiLevelType w:val="hybridMultilevel"/>
    <w:tmpl w:val="2ADEF0E2"/>
    <w:lvl w:ilvl="0" w:tplc="425E79C6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D002F8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5C31D79"/>
    <w:multiLevelType w:val="multilevel"/>
    <w:tmpl w:val="A560DC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777809AA"/>
    <w:multiLevelType w:val="hybridMultilevel"/>
    <w:tmpl w:val="01E065F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930070C"/>
    <w:multiLevelType w:val="hybridMultilevel"/>
    <w:tmpl w:val="661A8FFC"/>
    <w:lvl w:ilvl="0" w:tplc="A0FA295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8" w15:restartNumberingAfterBreak="0">
    <w:nsid w:val="7EC53216"/>
    <w:multiLevelType w:val="hybridMultilevel"/>
    <w:tmpl w:val="F8B04480"/>
    <w:lvl w:ilvl="0" w:tplc="769EFBC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7EE745E6"/>
    <w:multiLevelType w:val="hybridMultilevel"/>
    <w:tmpl w:val="B24A53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4"/>
  </w:num>
  <w:num w:numId="5">
    <w:abstractNumId w:val="8"/>
  </w:num>
  <w:num w:numId="6">
    <w:abstractNumId w:val="18"/>
  </w:num>
  <w:num w:numId="7">
    <w:abstractNumId w:val="9"/>
  </w:num>
  <w:num w:numId="8">
    <w:abstractNumId w:val="2"/>
  </w:num>
  <w:num w:numId="9">
    <w:abstractNumId w:val="10"/>
  </w:num>
  <w:num w:numId="10">
    <w:abstractNumId w:val="12"/>
  </w:num>
  <w:num w:numId="11">
    <w:abstractNumId w:val="16"/>
  </w:num>
  <w:num w:numId="12">
    <w:abstractNumId w:val="19"/>
  </w:num>
  <w:num w:numId="13">
    <w:abstractNumId w:val="14"/>
  </w:num>
  <w:num w:numId="14">
    <w:abstractNumId w:val="6"/>
  </w:num>
  <w:num w:numId="15">
    <w:abstractNumId w:val="17"/>
  </w:num>
  <w:num w:numId="16">
    <w:abstractNumId w:val="1"/>
  </w:num>
  <w:num w:numId="17">
    <w:abstractNumId w:val="15"/>
  </w:num>
  <w:num w:numId="18">
    <w:abstractNumId w:val="5"/>
  </w:num>
  <w:num w:numId="19">
    <w:abstractNumId w:val="3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5219"/>
    <w:rsid w:val="00000C62"/>
    <w:rsid w:val="00007E8E"/>
    <w:rsid w:val="0001061A"/>
    <w:rsid w:val="00016377"/>
    <w:rsid w:val="00017174"/>
    <w:rsid w:val="00017875"/>
    <w:rsid w:val="00024B66"/>
    <w:rsid w:val="00025AA6"/>
    <w:rsid w:val="00025F4F"/>
    <w:rsid w:val="0003527D"/>
    <w:rsid w:val="000406BB"/>
    <w:rsid w:val="00044E05"/>
    <w:rsid w:val="00053E93"/>
    <w:rsid w:val="00075486"/>
    <w:rsid w:val="00075CD6"/>
    <w:rsid w:val="000805DF"/>
    <w:rsid w:val="00084388"/>
    <w:rsid w:val="0008471E"/>
    <w:rsid w:val="00094795"/>
    <w:rsid w:val="00095DD9"/>
    <w:rsid w:val="000A6EF2"/>
    <w:rsid w:val="000B22BB"/>
    <w:rsid w:val="000B3DA0"/>
    <w:rsid w:val="000C294C"/>
    <w:rsid w:val="000C73BD"/>
    <w:rsid w:val="000E1134"/>
    <w:rsid w:val="000F20EE"/>
    <w:rsid w:val="000F52DD"/>
    <w:rsid w:val="000F6552"/>
    <w:rsid w:val="00100FBC"/>
    <w:rsid w:val="001129BB"/>
    <w:rsid w:val="001137C9"/>
    <w:rsid w:val="0012241A"/>
    <w:rsid w:val="001235B2"/>
    <w:rsid w:val="001236A2"/>
    <w:rsid w:val="001240AA"/>
    <w:rsid w:val="00134004"/>
    <w:rsid w:val="00141CB1"/>
    <w:rsid w:val="0015314D"/>
    <w:rsid w:val="00154A59"/>
    <w:rsid w:val="00154B7D"/>
    <w:rsid w:val="00161E9C"/>
    <w:rsid w:val="0016313A"/>
    <w:rsid w:val="001634EF"/>
    <w:rsid w:val="00174ED6"/>
    <w:rsid w:val="00181FEC"/>
    <w:rsid w:val="001837CE"/>
    <w:rsid w:val="001918CE"/>
    <w:rsid w:val="001961FD"/>
    <w:rsid w:val="00196E3E"/>
    <w:rsid w:val="001A54FC"/>
    <w:rsid w:val="001B0048"/>
    <w:rsid w:val="001B76C1"/>
    <w:rsid w:val="001C2092"/>
    <w:rsid w:val="001E2B5E"/>
    <w:rsid w:val="00212EF2"/>
    <w:rsid w:val="00214005"/>
    <w:rsid w:val="00215103"/>
    <w:rsid w:val="00221882"/>
    <w:rsid w:val="0022778F"/>
    <w:rsid w:val="0024004C"/>
    <w:rsid w:val="002408CD"/>
    <w:rsid w:val="00243D48"/>
    <w:rsid w:val="00244691"/>
    <w:rsid w:val="00244E85"/>
    <w:rsid w:val="00245A3C"/>
    <w:rsid w:val="00252CD6"/>
    <w:rsid w:val="0025401B"/>
    <w:rsid w:val="002619D0"/>
    <w:rsid w:val="00276131"/>
    <w:rsid w:val="00280208"/>
    <w:rsid w:val="00287272"/>
    <w:rsid w:val="002A258D"/>
    <w:rsid w:val="002A4EC2"/>
    <w:rsid w:val="002A507B"/>
    <w:rsid w:val="002B09E9"/>
    <w:rsid w:val="002B32D6"/>
    <w:rsid w:val="002B45AC"/>
    <w:rsid w:val="002D66D0"/>
    <w:rsid w:val="002D6F32"/>
    <w:rsid w:val="002E2D94"/>
    <w:rsid w:val="002E5C0C"/>
    <w:rsid w:val="002E7D73"/>
    <w:rsid w:val="002F3811"/>
    <w:rsid w:val="002F688E"/>
    <w:rsid w:val="00311188"/>
    <w:rsid w:val="00312C42"/>
    <w:rsid w:val="0031411C"/>
    <w:rsid w:val="0031412F"/>
    <w:rsid w:val="00317123"/>
    <w:rsid w:val="00321C71"/>
    <w:rsid w:val="003223DD"/>
    <w:rsid w:val="003233F8"/>
    <w:rsid w:val="0032381A"/>
    <w:rsid w:val="003320C2"/>
    <w:rsid w:val="00343944"/>
    <w:rsid w:val="003517F7"/>
    <w:rsid w:val="003523F7"/>
    <w:rsid w:val="003543C4"/>
    <w:rsid w:val="0035723B"/>
    <w:rsid w:val="003619C6"/>
    <w:rsid w:val="00363E2C"/>
    <w:rsid w:val="0036441F"/>
    <w:rsid w:val="00365D8A"/>
    <w:rsid w:val="003677BE"/>
    <w:rsid w:val="003758EB"/>
    <w:rsid w:val="00381CAB"/>
    <w:rsid w:val="00383724"/>
    <w:rsid w:val="00385297"/>
    <w:rsid w:val="00390192"/>
    <w:rsid w:val="003910D6"/>
    <w:rsid w:val="003C046E"/>
    <w:rsid w:val="003C2C47"/>
    <w:rsid w:val="003C4745"/>
    <w:rsid w:val="003D53FF"/>
    <w:rsid w:val="003E5EFF"/>
    <w:rsid w:val="003F1E9D"/>
    <w:rsid w:val="00407489"/>
    <w:rsid w:val="00411F7F"/>
    <w:rsid w:val="00414CEC"/>
    <w:rsid w:val="004165E3"/>
    <w:rsid w:val="00425B05"/>
    <w:rsid w:val="0043724A"/>
    <w:rsid w:val="00442200"/>
    <w:rsid w:val="004440B3"/>
    <w:rsid w:val="0045106B"/>
    <w:rsid w:val="004511A4"/>
    <w:rsid w:val="00460C6C"/>
    <w:rsid w:val="00463645"/>
    <w:rsid w:val="00466210"/>
    <w:rsid w:val="00480316"/>
    <w:rsid w:val="00483C6D"/>
    <w:rsid w:val="00485727"/>
    <w:rsid w:val="00485B38"/>
    <w:rsid w:val="00485C4A"/>
    <w:rsid w:val="00491764"/>
    <w:rsid w:val="00495AE2"/>
    <w:rsid w:val="004A7176"/>
    <w:rsid w:val="004B6275"/>
    <w:rsid w:val="004B6747"/>
    <w:rsid w:val="004C21C9"/>
    <w:rsid w:val="004C5D6E"/>
    <w:rsid w:val="004D224A"/>
    <w:rsid w:val="004D44B6"/>
    <w:rsid w:val="004D64C5"/>
    <w:rsid w:val="004E0EB0"/>
    <w:rsid w:val="004E3A7C"/>
    <w:rsid w:val="004F2314"/>
    <w:rsid w:val="00505219"/>
    <w:rsid w:val="00510386"/>
    <w:rsid w:val="00520286"/>
    <w:rsid w:val="00522502"/>
    <w:rsid w:val="005318D7"/>
    <w:rsid w:val="0053558A"/>
    <w:rsid w:val="00542723"/>
    <w:rsid w:val="00544638"/>
    <w:rsid w:val="00545051"/>
    <w:rsid w:val="00545108"/>
    <w:rsid w:val="0054600F"/>
    <w:rsid w:val="00546E94"/>
    <w:rsid w:val="00553303"/>
    <w:rsid w:val="00553446"/>
    <w:rsid w:val="00573B78"/>
    <w:rsid w:val="0057524E"/>
    <w:rsid w:val="00597439"/>
    <w:rsid w:val="005A7321"/>
    <w:rsid w:val="005B6097"/>
    <w:rsid w:val="005C28D9"/>
    <w:rsid w:val="005C6D8A"/>
    <w:rsid w:val="005D2177"/>
    <w:rsid w:val="005D5826"/>
    <w:rsid w:val="005D5A46"/>
    <w:rsid w:val="005F610A"/>
    <w:rsid w:val="00600B19"/>
    <w:rsid w:val="00607ECA"/>
    <w:rsid w:val="00612C78"/>
    <w:rsid w:val="00614527"/>
    <w:rsid w:val="0062480D"/>
    <w:rsid w:val="00625F11"/>
    <w:rsid w:val="00627A02"/>
    <w:rsid w:val="00627E61"/>
    <w:rsid w:val="00630918"/>
    <w:rsid w:val="00631E28"/>
    <w:rsid w:val="00633A50"/>
    <w:rsid w:val="006370B5"/>
    <w:rsid w:val="00637573"/>
    <w:rsid w:val="00650260"/>
    <w:rsid w:val="00651123"/>
    <w:rsid w:val="00651875"/>
    <w:rsid w:val="006518B0"/>
    <w:rsid w:val="00651C97"/>
    <w:rsid w:val="006565A1"/>
    <w:rsid w:val="00667D57"/>
    <w:rsid w:val="0067177B"/>
    <w:rsid w:val="00671A04"/>
    <w:rsid w:val="00674CB3"/>
    <w:rsid w:val="00675FD1"/>
    <w:rsid w:val="006765C3"/>
    <w:rsid w:val="00681004"/>
    <w:rsid w:val="006C2638"/>
    <w:rsid w:val="006C41C3"/>
    <w:rsid w:val="006C4477"/>
    <w:rsid w:val="006D56C4"/>
    <w:rsid w:val="006D72A7"/>
    <w:rsid w:val="006F5817"/>
    <w:rsid w:val="00703F06"/>
    <w:rsid w:val="007161BE"/>
    <w:rsid w:val="00732885"/>
    <w:rsid w:val="007378E2"/>
    <w:rsid w:val="007505DA"/>
    <w:rsid w:val="00751C51"/>
    <w:rsid w:val="007521E7"/>
    <w:rsid w:val="007641DE"/>
    <w:rsid w:val="00765441"/>
    <w:rsid w:val="007664BD"/>
    <w:rsid w:val="00766B09"/>
    <w:rsid w:val="00773325"/>
    <w:rsid w:val="00776B6B"/>
    <w:rsid w:val="00795D7B"/>
    <w:rsid w:val="007A2AE7"/>
    <w:rsid w:val="007A7301"/>
    <w:rsid w:val="007B1A5F"/>
    <w:rsid w:val="007C3909"/>
    <w:rsid w:val="007D398C"/>
    <w:rsid w:val="00801E1D"/>
    <w:rsid w:val="0080451C"/>
    <w:rsid w:val="008077A1"/>
    <w:rsid w:val="008168E6"/>
    <w:rsid w:val="00834B30"/>
    <w:rsid w:val="0084036D"/>
    <w:rsid w:val="0084076E"/>
    <w:rsid w:val="00843239"/>
    <w:rsid w:val="008472C0"/>
    <w:rsid w:val="00856AE4"/>
    <w:rsid w:val="00874932"/>
    <w:rsid w:val="008767B0"/>
    <w:rsid w:val="008778FA"/>
    <w:rsid w:val="00884D00"/>
    <w:rsid w:val="008C6197"/>
    <w:rsid w:val="008D6786"/>
    <w:rsid w:val="008E33C5"/>
    <w:rsid w:val="008E4AC2"/>
    <w:rsid w:val="008F0E86"/>
    <w:rsid w:val="008F1813"/>
    <w:rsid w:val="008F2169"/>
    <w:rsid w:val="008F749A"/>
    <w:rsid w:val="0090169E"/>
    <w:rsid w:val="009024DC"/>
    <w:rsid w:val="00913362"/>
    <w:rsid w:val="009174DE"/>
    <w:rsid w:val="00932815"/>
    <w:rsid w:val="00935D57"/>
    <w:rsid w:val="009505FB"/>
    <w:rsid w:val="00956804"/>
    <w:rsid w:val="00972E7D"/>
    <w:rsid w:val="00975ED5"/>
    <w:rsid w:val="00983A36"/>
    <w:rsid w:val="0098463C"/>
    <w:rsid w:val="009873B1"/>
    <w:rsid w:val="00996A7A"/>
    <w:rsid w:val="00997D9D"/>
    <w:rsid w:val="009A62CA"/>
    <w:rsid w:val="009B55F2"/>
    <w:rsid w:val="009C0E6C"/>
    <w:rsid w:val="009C1C2D"/>
    <w:rsid w:val="009C2143"/>
    <w:rsid w:val="009E407D"/>
    <w:rsid w:val="009F2D45"/>
    <w:rsid w:val="00A131B2"/>
    <w:rsid w:val="00A13D3D"/>
    <w:rsid w:val="00A168E2"/>
    <w:rsid w:val="00A204B8"/>
    <w:rsid w:val="00A20AC8"/>
    <w:rsid w:val="00A20AF0"/>
    <w:rsid w:val="00A2201F"/>
    <w:rsid w:val="00A2516C"/>
    <w:rsid w:val="00A35636"/>
    <w:rsid w:val="00A61C39"/>
    <w:rsid w:val="00A61D5C"/>
    <w:rsid w:val="00A64E47"/>
    <w:rsid w:val="00A8384E"/>
    <w:rsid w:val="00AA4240"/>
    <w:rsid w:val="00AA4D1E"/>
    <w:rsid w:val="00AB1CFA"/>
    <w:rsid w:val="00AB3429"/>
    <w:rsid w:val="00AC0B4D"/>
    <w:rsid w:val="00AC7457"/>
    <w:rsid w:val="00AD656C"/>
    <w:rsid w:val="00AE048F"/>
    <w:rsid w:val="00AF0CDF"/>
    <w:rsid w:val="00B03DD0"/>
    <w:rsid w:val="00B11298"/>
    <w:rsid w:val="00B1191A"/>
    <w:rsid w:val="00B131BB"/>
    <w:rsid w:val="00B2213B"/>
    <w:rsid w:val="00B267C7"/>
    <w:rsid w:val="00B41E6E"/>
    <w:rsid w:val="00B45D64"/>
    <w:rsid w:val="00B52C69"/>
    <w:rsid w:val="00B54A5A"/>
    <w:rsid w:val="00B57F0C"/>
    <w:rsid w:val="00B60ADF"/>
    <w:rsid w:val="00B66969"/>
    <w:rsid w:val="00B75B07"/>
    <w:rsid w:val="00B75B4F"/>
    <w:rsid w:val="00B77137"/>
    <w:rsid w:val="00B927AF"/>
    <w:rsid w:val="00BA2ACC"/>
    <w:rsid w:val="00BB3003"/>
    <w:rsid w:val="00BB37AA"/>
    <w:rsid w:val="00BB54DD"/>
    <w:rsid w:val="00BB5A68"/>
    <w:rsid w:val="00BD06E3"/>
    <w:rsid w:val="00BE40E8"/>
    <w:rsid w:val="00BF27A2"/>
    <w:rsid w:val="00BF4B4A"/>
    <w:rsid w:val="00C10C1A"/>
    <w:rsid w:val="00C2092E"/>
    <w:rsid w:val="00C2176B"/>
    <w:rsid w:val="00C253DC"/>
    <w:rsid w:val="00C2551A"/>
    <w:rsid w:val="00C40CBD"/>
    <w:rsid w:val="00C44753"/>
    <w:rsid w:val="00C53386"/>
    <w:rsid w:val="00C660E5"/>
    <w:rsid w:val="00C7108C"/>
    <w:rsid w:val="00C72922"/>
    <w:rsid w:val="00C738EF"/>
    <w:rsid w:val="00C73CCA"/>
    <w:rsid w:val="00C74D90"/>
    <w:rsid w:val="00C93608"/>
    <w:rsid w:val="00C946A1"/>
    <w:rsid w:val="00C9483E"/>
    <w:rsid w:val="00CD6D08"/>
    <w:rsid w:val="00CF1B40"/>
    <w:rsid w:val="00CF49D3"/>
    <w:rsid w:val="00D0199F"/>
    <w:rsid w:val="00D03122"/>
    <w:rsid w:val="00D07DDE"/>
    <w:rsid w:val="00D2771D"/>
    <w:rsid w:val="00D31DE0"/>
    <w:rsid w:val="00D35F75"/>
    <w:rsid w:val="00D41C6C"/>
    <w:rsid w:val="00D441A5"/>
    <w:rsid w:val="00D525EC"/>
    <w:rsid w:val="00D554D1"/>
    <w:rsid w:val="00D7004B"/>
    <w:rsid w:val="00D812DD"/>
    <w:rsid w:val="00D81794"/>
    <w:rsid w:val="00D87172"/>
    <w:rsid w:val="00DA482F"/>
    <w:rsid w:val="00DC537F"/>
    <w:rsid w:val="00DD3E58"/>
    <w:rsid w:val="00DE01B0"/>
    <w:rsid w:val="00DE24CD"/>
    <w:rsid w:val="00DF7699"/>
    <w:rsid w:val="00E1316B"/>
    <w:rsid w:val="00E13C4E"/>
    <w:rsid w:val="00E2363E"/>
    <w:rsid w:val="00E334AA"/>
    <w:rsid w:val="00E45EFE"/>
    <w:rsid w:val="00E57CF0"/>
    <w:rsid w:val="00E81E3B"/>
    <w:rsid w:val="00E861F1"/>
    <w:rsid w:val="00E9438C"/>
    <w:rsid w:val="00EB121F"/>
    <w:rsid w:val="00EB1329"/>
    <w:rsid w:val="00EB75BA"/>
    <w:rsid w:val="00ED24CF"/>
    <w:rsid w:val="00ED271D"/>
    <w:rsid w:val="00ED2F17"/>
    <w:rsid w:val="00EE429C"/>
    <w:rsid w:val="00EE5949"/>
    <w:rsid w:val="00EE7AF2"/>
    <w:rsid w:val="00EF5C7C"/>
    <w:rsid w:val="00F1406E"/>
    <w:rsid w:val="00F152E0"/>
    <w:rsid w:val="00F27A69"/>
    <w:rsid w:val="00F27CA8"/>
    <w:rsid w:val="00F37BF7"/>
    <w:rsid w:val="00F37D28"/>
    <w:rsid w:val="00F45252"/>
    <w:rsid w:val="00F45B61"/>
    <w:rsid w:val="00F55ED5"/>
    <w:rsid w:val="00F6375A"/>
    <w:rsid w:val="00F63FC5"/>
    <w:rsid w:val="00F91AA5"/>
    <w:rsid w:val="00F91F78"/>
    <w:rsid w:val="00FA008B"/>
    <w:rsid w:val="00FC1A0B"/>
    <w:rsid w:val="00FC1B1B"/>
    <w:rsid w:val="00FC2260"/>
    <w:rsid w:val="00FD0A50"/>
    <w:rsid w:val="00FE14B3"/>
    <w:rsid w:val="00FE26AF"/>
    <w:rsid w:val="00FE2EE3"/>
    <w:rsid w:val="00FF1369"/>
    <w:rsid w:val="00FF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02D2E"/>
  <w15:docId w15:val="{7E4A0841-5E0C-4ED9-BF37-70DF93C15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C47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47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C47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annotation text"/>
    <w:basedOn w:val="a"/>
    <w:link w:val="a5"/>
    <w:semiHidden/>
    <w:rsid w:val="00414CEC"/>
    <w:pPr>
      <w:overflowPunct w:val="0"/>
      <w:autoSpaceDE w:val="0"/>
      <w:autoSpaceDN w:val="0"/>
      <w:adjustRightInd w:val="0"/>
    </w:pPr>
    <w:rPr>
      <w:lang w:val="en-US"/>
    </w:rPr>
  </w:style>
  <w:style w:type="character" w:customStyle="1" w:styleId="a5">
    <w:name w:val="Текст примечания Знак"/>
    <w:basedOn w:val="a0"/>
    <w:link w:val="a4"/>
    <w:semiHidden/>
    <w:rsid w:val="00414C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annotation reference"/>
    <w:basedOn w:val="a0"/>
    <w:uiPriority w:val="99"/>
    <w:semiHidden/>
    <w:unhideWhenUsed/>
    <w:rsid w:val="00414CEC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4C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CE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3D53FF"/>
    <w:pPr>
      <w:overflowPunct/>
      <w:autoSpaceDE/>
      <w:autoSpaceDN/>
      <w:adjustRightInd/>
    </w:pPr>
    <w:rPr>
      <w:b/>
      <w:bCs/>
      <w:lang w:val="ru-RU"/>
    </w:rPr>
  </w:style>
  <w:style w:type="character" w:customStyle="1" w:styleId="aa">
    <w:name w:val="Тема примечания Знак"/>
    <w:basedOn w:val="a5"/>
    <w:link w:val="a9"/>
    <w:uiPriority w:val="99"/>
    <w:semiHidden/>
    <w:rsid w:val="003D53F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152E0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table" w:styleId="af">
    <w:name w:val="Table Grid"/>
    <w:basedOn w:val="a1"/>
    <w:uiPriority w:val="39"/>
    <w:rsid w:val="00AC0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2A258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34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F58B6B-BBF3-4ECC-A3E5-B9EAD242C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2278</Words>
  <Characters>12990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Любовь Александровна</dc:creator>
  <cp:lastModifiedBy>Колденберг Александр Александрович</cp:lastModifiedBy>
  <cp:revision>40</cp:revision>
  <cp:lastPrinted>2020-10-27T04:38:00Z</cp:lastPrinted>
  <dcterms:created xsi:type="dcterms:W3CDTF">2020-10-26T12:35:00Z</dcterms:created>
  <dcterms:modified xsi:type="dcterms:W3CDTF">2020-12-21T11:28:00Z</dcterms:modified>
</cp:coreProperties>
</file>